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C8" w:rsidRPr="00D32EC8" w:rsidRDefault="00D04DE1" w:rsidP="00D04DE1">
      <w:pPr>
        <w:spacing w:before="100" w:beforeAutospacing="1" w:after="100" w:afterAutospacing="1"/>
        <w:jc w:val="center"/>
      </w:pPr>
      <w:proofErr w:type="gramStart"/>
      <w:r w:rsidRPr="00D04DE1">
        <w:rPr>
          <w:rFonts w:ascii="Arial" w:hAnsi="Arial" w:cs="Arial"/>
          <w:b/>
          <w:bCs/>
          <w:color w:val="FF0000"/>
          <w:shd w:val="clear" w:color="auto" w:fill="FFFF00"/>
        </w:rPr>
        <w:t>MERRY CHRISTMAS?</w:t>
      </w:r>
      <w:proofErr w:type="gramEnd"/>
    </w:p>
    <w:p w:rsidR="004E7A3C" w:rsidRPr="00D32EC8" w:rsidRDefault="004E7A3C" w:rsidP="004E7A3C">
      <w:pPr>
        <w:spacing w:before="100" w:beforeAutospacing="1" w:after="100" w:afterAutospacing="1"/>
        <w:rPr>
          <w:sz w:val="18"/>
          <w:szCs w:val="18"/>
        </w:rPr>
      </w:pPr>
      <w:r w:rsidRPr="00D32EC8">
        <w:rPr>
          <w:rFonts w:ascii="Arial" w:hAnsi="Arial" w:cs="Arial"/>
          <w:b/>
          <w:bCs/>
          <w:sz w:val="18"/>
          <w:szCs w:val="18"/>
        </w:rPr>
        <w:t>MERRY</w:t>
      </w:r>
      <w:proofErr w:type="gramStart"/>
      <w:r w:rsidRPr="00D32EC8">
        <w:rPr>
          <w:rFonts w:ascii="Arial" w:hAnsi="Arial" w:cs="Arial"/>
          <w:b/>
          <w:bCs/>
          <w:sz w:val="18"/>
          <w:szCs w:val="18"/>
        </w:rPr>
        <w:t>:</w:t>
      </w:r>
      <w:proofErr w:type="gramEnd"/>
      <w:r w:rsidRPr="00D32EC8">
        <w:rPr>
          <w:rFonts w:ascii="Arial" w:hAnsi="Arial" w:cs="Arial"/>
          <w:b/>
          <w:bCs/>
          <w:sz w:val="18"/>
          <w:szCs w:val="18"/>
        </w:rPr>
        <w:br/>
      </w:r>
      <w:proofErr w:type="spellStart"/>
      <w:r w:rsidRPr="00D32EC8">
        <w:rPr>
          <w:rFonts w:ascii="Arial" w:hAnsi="Arial" w:cs="Arial"/>
          <w:b/>
          <w:bCs/>
          <w:sz w:val="18"/>
          <w:szCs w:val="18"/>
        </w:rPr>
        <w:t>mer·ry</w:t>
      </w:r>
      <w:proofErr w:type="spellEnd"/>
      <w:r w:rsidRPr="00D32EC8">
        <w:rPr>
          <w:rFonts w:ascii="Arial" w:hAnsi="Arial" w:cs="Arial"/>
          <w:sz w:val="18"/>
          <w:szCs w:val="18"/>
        </w:rPr>
        <w:t xml:space="preserve"> </w:t>
      </w:r>
      <w:r w:rsidRPr="00D32EC8">
        <w:rPr>
          <w:rFonts w:ascii="Arial" w:hAnsi="Arial" w:cs="Arial"/>
          <w:b/>
          <w:bCs/>
          <w:sz w:val="18"/>
          <w:szCs w:val="18"/>
        </w:rPr>
        <w:t>Pronunciation Key</w:t>
      </w:r>
      <w:r w:rsidRPr="00D32EC8">
        <w:rPr>
          <w:rFonts w:ascii="Arial" w:hAnsi="Arial" w:cs="Arial"/>
          <w:sz w:val="18"/>
          <w:szCs w:val="18"/>
        </w:rPr>
        <w:t>  (m</w:t>
      </w:r>
      <w:r w:rsidR="003845CF" w:rsidRPr="003845CF">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11.25pt"/>
        </w:pict>
      </w:r>
      <w:r w:rsidRPr="00D32EC8">
        <w:rPr>
          <w:rFonts w:ascii="Arial" w:hAnsi="Arial" w:cs="Arial"/>
          <w:sz w:val="18"/>
          <w:szCs w:val="18"/>
        </w:rPr>
        <w:t>r</w:t>
      </w:r>
      <w:r w:rsidR="003845CF" w:rsidRPr="003845CF">
        <w:rPr>
          <w:rFonts w:ascii="Arial" w:hAnsi="Arial" w:cs="Arial"/>
          <w:sz w:val="18"/>
          <w:szCs w:val="18"/>
        </w:rPr>
        <w:pict>
          <v:shape id="_x0000_i1026" type="#_x0000_t75" alt="" style="width:3pt;height:16.5pt"/>
        </w:pict>
      </w:r>
      <w:r w:rsidR="003845CF" w:rsidRPr="003845CF">
        <w:rPr>
          <w:rFonts w:ascii="Arial" w:hAnsi="Arial" w:cs="Arial"/>
          <w:sz w:val="18"/>
          <w:szCs w:val="18"/>
        </w:rPr>
        <w:pict>
          <v:shape id="_x0000_i1027" type="#_x0000_t75" alt="" style="width:5.25pt;height:11.25pt"/>
        </w:pict>
      </w:r>
      <w:r w:rsidRPr="00D32EC8">
        <w:rPr>
          <w:rFonts w:ascii="Arial" w:hAnsi="Arial" w:cs="Arial"/>
          <w:sz w:val="18"/>
          <w:szCs w:val="18"/>
        </w:rPr>
        <w:t>)</w:t>
      </w:r>
      <w:r w:rsidRPr="00D32EC8">
        <w:rPr>
          <w:rFonts w:ascii="Arial" w:hAnsi="Arial" w:cs="Arial"/>
          <w:sz w:val="18"/>
          <w:szCs w:val="18"/>
        </w:rPr>
        <w:br/>
      </w:r>
      <w:r w:rsidRPr="00D32EC8">
        <w:rPr>
          <w:rFonts w:ascii="Arial" w:hAnsi="Arial" w:cs="Arial"/>
          <w:i/>
          <w:iCs/>
          <w:sz w:val="18"/>
          <w:szCs w:val="18"/>
        </w:rPr>
        <w:t>adj.</w:t>
      </w:r>
      <w:r w:rsidRPr="00D32EC8">
        <w:rPr>
          <w:rFonts w:ascii="Arial" w:hAnsi="Arial" w:cs="Arial"/>
          <w:sz w:val="18"/>
          <w:szCs w:val="18"/>
        </w:rPr>
        <w:t xml:space="preserve"> </w:t>
      </w:r>
      <w:proofErr w:type="spellStart"/>
      <w:r w:rsidRPr="00D32EC8">
        <w:rPr>
          <w:rFonts w:ascii="Arial" w:hAnsi="Arial" w:cs="Arial"/>
          <w:b/>
          <w:bCs/>
          <w:sz w:val="18"/>
          <w:szCs w:val="18"/>
        </w:rPr>
        <w:t>mer·ri·er</w:t>
      </w:r>
      <w:proofErr w:type="spellEnd"/>
      <w:r w:rsidRPr="00D32EC8">
        <w:rPr>
          <w:rFonts w:ascii="Arial" w:hAnsi="Arial" w:cs="Arial"/>
          <w:b/>
          <w:bCs/>
          <w:sz w:val="18"/>
          <w:szCs w:val="18"/>
        </w:rPr>
        <w:t>,</w:t>
      </w:r>
      <w:r w:rsidRPr="00D32EC8">
        <w:rPr>
          <w:rFonts w:ascii="Arial" w:hAnsi="Arial" w:cs="Arial"/>
          <w:sz w:val="18"/>
          <w:szCs w:val="18"/>
        </w:rPr>
        <w:t xml:space="preserve"> </w:t>
      </w:r>
      <w:proofErr w:type="spellStart"/>
      <w:r w:rsidRPr="00D32EC8">
        <w:rPr>
          <w:rFonts w:ascii="Arial" w:hAnsi="Arial" w:cs="Arial"/>
          <w:b/>
          <w:bCs/>
          <w:sz w:val="18"/>
          <w:szCs w:val="18"/>
        </w:rPr>
        <w:t>mer·ri·est</w:t>
      </w:r>
      <w:proofErr w:type="spellEnd"/>
      <w:r w:rsidRPr="00D32EC8">
        <w:rPr>
          <w:rFonts w:ascii="Arial" w:hAnsi="Arial" w:cs="Arial"/>
          <w:b/>
          <w:bCs/>
          <w:sz w:val="18"/>
          <w:szCs w:val="18"/>
        </w:rPr>
        <w:t xml:space="preserve"> </w:t>
      </w:r>
    </w:p>
    <w:p w:rsidR="004E7A3C" w:rsidRPr="00D32EC8" w:rsidRDefault="004E7A3C" w:rsidP="004E7A3C">
      <w:pPr>
        <w:numPr>
          <w:ilvl w:val="0"/>
          <w:numId w:val="1"/>
        </w:numPr>
        <w:spacing w:before="100" w:beforeAutospacing="1" w:after="100" w:afterAutospacing="1"/>
        <w:rPr>
          <w:sz w:val="18"/>
          <w:szCs w:val="18"/>
        </w:rPr>
      </w:pPr>
      <w:r w:rsidRPr="00D32EC8">
        <w:rPr>
          <w:rFonts w:ascii="Arial" w:hAnsi="Arial" w:cs="Arial"/>
          <w:sz w:val="18"/>
          <w:szCs w:val="18"/>
        </w:rPr>
        <w:t xml:space="preserve">Full of </w:t>
      </w:r>
      <w:r w:rsidRPr="00D32EC8">
        <w:rPr>
          <w:rFonts w:ascii="Arial" w:hAnsi="Arial" w:cs="Arial"/>
          <w:b/>
          <w:bCs/>
          <w:sz w:val="18"/>
          <w:szCs w:val="18"/>
        </w:rPr>
        <w:t>high-spirited</w:t>
      </w:r>
      <w:r w:rsidRPr="00D32EC8">
        <w:rPr>
          <w:rFonts w:ascii="Arial" w:hAnsi="Arial" w:cs="Arial"/>
          <w:sz w:val="18"/>
          <w:szCs w:val="18"/>
        </w:rPr>
        <w:t xml:space="preserve"> </w:t>
      </w:r>
      <w:r w:rsidRPr="00D32EC8">
        <w:rPr>
          <w:rFonts w:ascii="Arial" w:hAnsi="Arial" w:cs="Arial"/>
          <w:b/>
          <w:bCs/>
          <w:sz w:val="18"/>
          <w:szCs w:val="18"/>
        </w:rPr>
        <w:t>gaiety; jolly</w:t>
      </w:r>
      <w:r w:rsidRPr="00D32EC8">
        <w:rPr>
          <w:rFonts w:ascii="Arial" w:hAnsi="Arial" w:cs="Arial"/>
          <w:sz w:val="18"/>
          <w:szCs w:val="18"/>
        </w:rPr>
        <w:t>.</w:t>
      </w:r>
    </w:p>
    <w:p w:rsidR="004E7A3C" w:rsidRPr="00D32EC8" w:rsidRDefault="004E7A3C" w:rsidP="004E7A3C">
      <w:pPr>
        <w:numPr>
          <w:ilvl w:val="0"/>
          <w:numId w:val="1"/>
        </w:numPr>
        <w:spacing w:before="100" w:beforeAutospacing="1" w:after="100" w:afterAutospacing="1"/>
        <w:rPr>
          <w:sz w:val="18"/>
          <w:szCs w:val="18"/>
        </w:rPr>
      </w:pPr>
      <w:r w:rsidRPr="00D32EC8">
        <w:rPr>
          <w:rFonts w:ascii="Arial" w:hAnsi="Arial" w:cs="Arial"/>
          <w:sz w:val="18"/>
          <w:szCs w:val="18"/>
        </w:rPr>
        <w:t xml:space="preserve">Marked by or offering </w:t>
      </w:r>
      <w:r w:rsidRPr="00D32EC8">
        <w:rPr>
          <w:rFonts w:ascii="Arial" w:hAnsi="Arial" w:cs="Arial"/>
          <w:b/>
          <w:bCs/>
          <w:sz w:val="18"/>
          <w:szCs w:val="18"/>
        </w:rPr>
        <w:t>fun</w:t>
      </w:r>
      <w:r w:rsidRPr="00D32EC8">
        <w:rPr>
          <w:rFonts w:ascii="Arial" w:hAnsi="Arial" w:cs="Arial"/>
          <w:sz w:val="18"/>
          <w:szCs w:val="18"/>
        </w:rPr>
        <w:t xml:space="preserve"> and gaiety</w:t>
      </w:r>
      <w:proofErr w:type="gramStart"/>
      <w:r w:rsidRPr="00D32EC8">
        <w:rPr>
          <w:rFonts w:ascii="Arial" w:hAnsi="Arial" w:cs="Arial"/>
          <w:sz w:val="18"/>
          <w:szCs w:val="18"/>
        </w:rPr>
        <w:t>;</w:t>
      </w:r>
      <w:proofErr w:type="gramEnd"/>
      <w:r w:rsidRPr="00D32EC8">
        <w:rPr>
          <w:rFonts w:ascii="Arial" w:hAnsi="Arial" w:cs="Arial"/>
          <w:sz w:val="18"/>
          <w:szCs w:val="18"/>
        </w:rPr>
        <w:t xml:space="preserve"> </w:t>
      </w:r>
      <w:r w:rsidRPr="00D32EC8">
        <w:rPr>
          <w:rFonts w:ascii="Arial" w:hAnsi="Arial" w:cs="Arial"/>
          <w:b/>
          <w:bCs/>
          <w:sz w:val="18"/>
          <w:szCs w:val="18"/>
        </w:rPr>
        <w:t>festive</w:t>
      </w:r>
      <w:r w:rsidRPr="00D32EC8">
        <w:rPr>
          <w:rFonts w:ascii="Arial" w:hAnsi="Arial" w:cs="Arial"/>
          <w:sz w:val="18"/>
          <w:szCs w:val="18"/>
        </w:rPr>
        <w:t xml:space="preserve">: </w:t>
      </w:r>
      <w:r w:rsidRPr="00D04DE1">
        <w:rPr>
          <w:rFonts w:ascii="Arial" w:hAnsi="Arial" w:cs="Arial"/>
          <w:i/>
          <w:iCs/>
          <w:sz w:val="18"/>
          <w:szCs w:val="18"/>
        </w:rPr>
        <w:t>a merry evening.</w:t>
      </w:r>
    </w:p>
    <w:p w:rsidR="004E7A3C" w:rsidRPr="00D32EC8" w:rsidRDefault="004E7A3C" w:rsidP="004E7A3C">
      <w:pPr>
        <w:numPr>
          <w:ilvl w:val="0"/>
          <w:numId w:val="1"/>
        </w:numPr>
        <w:spacing w:before="100" w:beforeAutospacing="1" w:after="100" w:afterAutospacing="1"/>
        <w:rPr>
          <w:sz w:val="18"/>
          <w:szCs w:val="18"/>
        </w:rPr>
      </w:pPr>
      <w:proofErr w:type="gramStart"/>
      <w:r w:rsidRPr="00D32EC8">
        <w:rPr>
          <w:rFonts w:ascii="Arial" w:hAnsi="Arial" w:cs="Arial"/>
          <w:i/>
          <w:iCs/>
          <w:sz w:val="18"/>
          <w:szCs w:val="18"/>
          <w:u w:val="single"/>
        </w:rPr>
        <w:t>Archaic.</w:t>
      </w:r>
      <w:proofErr w:type="gramEnd"/>
      <w:r w:rsidRPr="00D32EC8">
        <w:rPr>
          <w:rFonts w:ascii="Arial" w:hAnsi="Arial" w:cs="Arial"/>
          <w:sz w:val="18"/>
          <w:szCs w:val="18"/>
        </w:rPr>
        <w:t xml:space="preserve"> </w:t>
      </w:r>
      <w:proofErr w:type="gramStart"/>
      <w:r w:rsidRPr="00D32EC8">
        <w:rPr>
          <w:rFonts w:ascii="Arial" w:hAnsi="Arial" w:cs="Arial"/>
          <w:b/>
          <w:bCs/>
          <w:sz w:val="18"/>
          <w:szCs w:val="18"/>
        </w:rPr>
        <w:t>Delightful; entertaining</w:t>
      </w:r>
      <w:r w:rsidRPr="00D32EC8">
        <w:rPr>
          <w:rFonts w:ascii="Arial" w:hAnsi="Arial" w:cs="Arial"/>
          <w:sz w:val="18"/>
          <w:szCs w:val="18"/>
        </w:rPr>
        <w:t>.</w:t>
      </w:r>
      <w:proofErr w:type="gramEnd"/>
      <w:r w:rsidRPr="00D32EC8">
        <w:rPr>
          <w:rFonts w:ascii="Arial" w:hAnsi="Arial" w:cs="Arial"/>
          <w:sz w:val="18"/>
          <w:szCs w:val="18"/>
        </w:rPr>
        <w:t xml:space="preserve"> </w:t>
      </w:r>
    </w:p>
    <w:p w:rsidR="004E7A3C" w:rsidRPr="00D32EC8" w:rsidRDefault="004E7A3C" w:rsidP="004E7A3C">
      <w:pPr>
        <w:numPr>
          <w:ilvl w:val="0"/>
          <w:numId w:val="1"/>
        </w:numPr>
        <w:spacing w:before="100" w:beforeAutospacing="1" w:after="100" w:afterAutospacing="1"/>
        <w:rPr>
          <w:sz w:val="18"/>
          <w:szCs w:val="18"/>
        </w:rPr>
      </w:pPr>
      <w:proofErr w:type="gramStart"/>
      <w:r w:rsidRPr="00D32EC8">
        <w:rPr>
          <w:rFonts w:ascii="Arial" w:hAnsi="Arial" w:cs="Arial"/>
          <w:b/>
          <w:bCs/>
          <w:sz w:val="18"/>
          <w:szCs w:val="18"/>
        </w:rPr>
        <w:t>Brisk</w:t>
      </w:r>
      <w:r w:rsidRPr="00D32EC8">
        <w:rPr>
          <w:rFonts w:ascii="Arial" w:hAnsi="Arial" w:cs="Arial"/>
          <w:sz w:val="18"/>
          <w:szCs w:val="18"/>
        </w:rPr>
        <w:t xml:space="preserve">: </w:t>
      </w:r>
      <w:r w:rsidRPr="00D04DE1">
        <w:rPr>
          <w:rFonts w:ascii="Arial" w:hAnsi="Arial" w:cs="Arial"/>
          <w:i/>
          <w:iCs/>
          <w:sz w:val="18"/>
          <w:szCs w:val="18"/>
        </w:rPr>
        <w:t>a merry pace.</w:t>
      </w:r>
      <w:proofErr w:type="gramEnd"/>
    </w:p>
    <w:p w:rsidR="004E7A3C" w:rsidRDefault="004E7A3C" w:rsidP="004E7A3C">
      <w:pPr>
        <w:spacing w:before="100" w:beforeAutospacing="1" w:after="100" w:afterAutospacing="1"/>
        <w:rPr>
          <w:rFonts w:ascii="Arial" w:hAnsi="Arial" w:cs="Arial"/>
          <w:sz w:val="18"/>
          <w:szCs w:val="18"/>
        </w:rPr>
      </w:pPr>
      <w:r w:rsidRPr="00D32EC8">
        <w:rPr>
          <w:rFonts w:ascii="Arial" w:hAnsi="Arial" w:cs="Arial"/>
          <w:sz w:val="18"/>
          <w:szCs w:val="18"/>
        </w:rPr>
        <w:t xml:space="preserve">Source = </w:t>
      </w:r>
      <w:hyperlink r:id="rId7" w:tgtFrame="_blank" w:history="1">
        <w:r w:rsidRPr="00D04DE1">
          <w:rPr>
            <w:rFonts w:ascii="Arial" w:hAnsi="Arial" w:cs="Arial"/>
            <w:color w:val="0000FF"/>
            <w:sz w:val="18"/>
            <w:szCs w:val="18"/>
            <w:u w:val="single"/>
          </w:rPr>
          <w:t>Dictionary.com</w:t>
        </w:r>
      </w:hyperlink>
      <w:r w:rsidRPr="00D32EC8">
        <w:rPr>
          <w:rFonts w:ascii="Arial" w:hAnsi="Arial" w:cs="Arial"/>
          <w:sz w:val="18"/>
          <w:szCs w:val="18"/>
        </w:rPr>
        <w:t xml:space="preserve"> with the query "merry"</w:t>
      </w:r>
    </w:p>
    <w:p w:rsidR="00D32EC8" w:rsidRPr="00D32EC8" w:rsidRDefault="00D32EC8" w:rsidP="00D32EC8">
      <w:pPr>
        <w:spacing w:before="100" w:beforeAutospacing="1" w:after="100" w:afterAutospacing="1"/>
        <w:rPr>
          <w:sz w:val="18"/>
          <w:szCs w:val="18"/>
        </w:rPr>
      </w:pPr>
      <w:r w:rsidRPr="00D32EC8">
        <w:rPr>
          <w:rFonts w:ascii="Arial" w:hAnsi="Arial" w:cs="Arial"/>
          <w:sz w:val="18"/>
          <w:szCs w:val="18"/>
        </w:rPr>
        <w:t xml:space="preserve">The word "Merry" </w:t>
      </w:r>
      <w:proofErr w:type="gramStart"/>
      <w:r w:rsidRPr="00D32EC8">
        <w:rPr>
          <w:rFonts w:ascii="Arial" w:hAnsi="Arial" w:cs="Arial"/>
          <w:sz w:val="18"/>
          <w:szCs w:val="18"/>
        </w:rPr>
        <w:t>is defined</w:t>
      </w:r>
      <w:proofErr w:type="gramEnd"/>
      <w:r w:rsidRPr="00D32EC8">
        <w:rPr>
          <w:rFonts w:ascii="Arial" w:hAnsi="Arial" w:cs="Arial"/>
          <w:sz w:val="18"/>
          <w:szCs w:val="18"/>
        </w:rPr>
        <w:t xml:space="preserve"> to mean </w:t>
      </w:r>
      <w:r w:rsidR="004E7A3C">
        <w:rPr>
          <w:rFonts w:ascii="Arial" w:hAnsi="Arial" w:cs="Arial"/>
          <w:sz w:val="18"/>
          <w:szCs w:val="18"/>
        </w:rPr>
        <w:t xml:space="preserve">great happiness and joy.  </w:t>
      </w:r>
    </w:p>
    <w:p w:rsidR="004E7A3C" w:rsidRPr="00D32EC8" w:rsidRDefault="004E7A3C" w:rsidP="004E7A3C">
      <w:pPr>
        <w:rPr>
          <w:sz w:val="18"/>
          <w:szCs w:val="18"/>
        </w:rPr>
      </w:pPr>
      <w:r w:rsidRPr="00D32EC8">
        <w:rPr>
          <w:rFonts w:ascii="Arial" w:hAnsi="Arial" w:cs="Arial"/>
          <w:b/>
          <w:bCs/>
          <w:sz w:val="18"/>
          <w:szCs w:val="18"/>
        </w:rPr>
        <w:t>CHRIST</w:t>
      </w:r>
      <w:proofErr w:type="gramStart"/>
      <w:r w:rsidRPr="00D32EC8">
        <w:rPr>
          <w:rFonts w:ascii="Arial" w:hAnsi="Arial" w:cs="Arial"/>
          <w:b/>
          <w:bCs/>
          <w:sz w:val="18"/>
          <w:szCs w:val="18"/>
        </w:rPr>
        <w:t>:</w:t>
      </w:r>
      <w:proofErr w:type="gramEnd"/>
      <w:r w:rsidRPr="00D32EC8">
        <w:rPr>
          <w:rFonts w:ascii="Arial" w:hAnsi="Arial" w:cs="Arial"/>
          <w:b/>
          <w:bCs/>
          <w:sz w:val="18"/>
          <w:szCs w:val="18"/>
        </w:rPr>
        <w:br/>
        <w:t>Christ</w:t>
      </w:r>
      <w:r w:rsidRPr="00D32EC8">
        <w:rPr>
          <w:rFonts w:ascii="Arial" w:hAnsi="Arial" w:cs="Arial"/>
          <w:sz w:val="18"/>
          <w:szCs w:val="18"/>
        </w:rPr>
        <w:t> </w:t>
      </w:r>
      <w:r w:rsidRPr="00D32EC8">
        <w:rPr>
          <w:rFonts w:ascii="Arial" w:hAnsi="Arial" w:cs="Arial"/>
          <w:b/>
          <w:bCs/>
          <w:sz w:val="18"/>
          <w:szCs w:val="18"/>
        </w:rPr>
        <w:t>Pronunciation Key</w:t>
      </w:r>
      <w:r w:rsidRPr="00D32EC8">
        <w:rPr>
          <w:rFonts w:ascii="Arial" w:hAnsi="Arial" w:cs="Arial"/>
          <w:sz w:val="18"/>
          <w:szCs w:val="18"/>
        </w:rPr>
        <w:t>  (</w:t>
      </w:r>
      <w:proofErr w:type="spellStart"/>
      <w:r w:rsidRPr="00D32EC8">
        <w:rPr>
          <w:rFonts w:ascii="Arial" w:hAnsi="Arial" w:cs="Arial"/>
          <w:sz w:val="18"/>
          <w:szCs w:val="18"/>
        </w:rPr>
        <w:t>kr</w:t>
      </w:r>
      <w:proofErr w:type="spellEnd"/>
      <w:r w:rsidR="003845CF" w:rsidRPr="003845CF">
        <w:rPr>
          <w:rFonts w:ascii="Arial" w:hAnsi="Arial" w:cs="Arial"/>
          <w:sz w:val="18"/>
          <w:szCs w:val="18"/>
        </w:rPr>
        <w:pict>
          <v:shape id="_x0000_i1028" type="#_x0000_t75" alt="" style="width:4.5pt;height:11.25pt"/>
        </w:pict>
      </w:r>
      <w:proofErr w:type="spellStart"/>
      <w:r w:rsidRPr="00D32EC8">
        <w:rPr>
          <w:rFonts w:ascii="Arial" w:hAnsi="Arial" w:cs="Arial"/>
          <w:sz w:val="18"/>
          <w:szCs w:val="18"/>
        </w:rPr>
        <w:t>st</w:t>
      </w:r>
      <w:proofErr w:type="spellEnd"/>
      <w:r w:rsidRPr="00D32EC8">
        <w:rPr>
          <w:rFonts w:ascii="Arial" w:hAnsi="Arial" w:cs="Arial"/>
          <w:sz w:val="18"/>
          <w:szCs w:val="18"/>
        </w:rPr>
        <w:t>)</w:t>
      </w:r>
      <w:r w:rsidRPr="00D32EC8">
        <w:rPr>
          <w:rFonts w:ascii="Arial" w:hAnsi="Arial" w:cs="Arial"/>
          <w:sz w:val="18"/>
          <w:szCs w:val="18"/>
        </w:rPr>
        <w:br/>
      </w:r>
      <w:r w:rsidRPr="00D32EC8">
        <w:rPr>
          <w:rFonts w:ascii="Arial" w:hAnsi="Arial" w:cs="Arial"/>
          <w:i/>
          <w:iCs/>
          <w:sz w:val="18"/>
          <w:szCs w:val="18"/>
        </w:rPr>
        <w:t>n.</w:t>
      </w:r>
      <w:r w:rsidRPr="00D32EC8">
        <w:rPr>
          <w:rFonts w:ascii="Arial" w:hAnsi="Arial" w:cs="Arial"/>
          <w:sz w:val="18"/>
          <w:szCs w:val="18"/>
        </w:rPr>
        <w:t xml:space="preserve"> </w:t>
      </w:r>
    </w:p>
    <w:p w:rsidR="004E7A3C" w:rsidRPr="00D32EC8" w:rsidRDefault="004E7A3C" w:rsidP="004E7A3C">
      <w:pPr>
        <w:numPr>
          <w:ilvl w:val="0"/>
          <w:numId w:val="2"/>
        </w:numPr>
        <w:spacing w:before="100" w:beforeAutospacing="1" w:after="100" w:afterAutospacing="1"/>
        <w:rPr>
          <w:sz w:val="18"/>
          <w:szCs w:val="18"/>
        </w:rPr>
      </w:pPr>
      <w:r w:rsidRPr="00D32EC8">
        <w:rPr>
          <w:rFonts w:ascii="Arial" w:hAnsi="Arial" w:cs="Arial"/>
          <w:b/>
          <w:bCs/>
          <w:sz w:val="18"/>
          <w:szCs w:val="18"/>
        </w:rPr>
        <w:t>The Messiah</w:t>
      </w:r>
      <w:r w:rsidRPr="00D32EC8">
        <w:rPr>
          <w:rFonts w:ascii="Arial" w:hAnsi="Arial" w:cs="Arial"/>
          <w:sz w:val="18"/>
          <w:szCs w:val="18"/>
        </w:rPr>
        <w:t xml:space="preserve">, as foretold by the prophets of the Hebrew Scriptures. Often used with </w:t>
      </w:r>
      <w:r w:rsidRPr="00D32EC8">
        <w:rPr>
          <w:rFonts w:ascii="Arial" w:hAnsi="Arial" w:cs="Arial"/>
          <w:i/>
          <w:iCs/>
          <w:sz w:val="18"/>
          <w:szCs w:val="18"/>
        </w:rPr>
        <w:t>the.</w:t>
      </w:r>
      <w:r w:rsidRPr="00D32EC8">
        <w:rPr>
          <w:rFonts w:ascii="Arial" w:hAnsi="Arial" w:cs="Arial"/>
          <w:sz w:val="18"/>
          <w:szCs w:val="18"/>
        </w:rPr>
        <w:t xml:space="preserve"> </w:t>
      </w:r>
    </w:p>
    <w:p w:rsidR="004E7A3C" w:rsidRPr="00D32EC8" w:rsidRDefault="004E7A3C" w:rsidP="004E7A3C">
      <w:pPr>
        <w:numPr>
          <w:ilvl w:val="0"/>
          <w:numId w:val="2"/>
        </w:numPr>
        <w:spacing w:before="100" w:beforeAutospacing="1" w:after="100" w:afterAutospacing="1"/>
        <w:rPr>
          <w:sz w:val="18"/>
          <w:szCs w:val="18"/>
        </w:rPr>
      </w:pPr>
      <w:proofErr w:type="spellStart"/>
      <w:proofErr w:type="gramStart"/>
      <w:r w:rsidRPr="00D32EC8">
        <w:rPr>
          <w:rFonts w:ascii="Arial" w:hAnsi="Arial" w:cs="Arial"/>
          <w:i/>
          <w:iCs/>
          <w:sz w:val="18"/>
          <w:szCs w:val="18"/>
          <w:u w:val="single"/>
        </w:rPr>
        <w:t>Christiaity</w:t>
      </w:r>
      <w:proofErr w:type="spellEnd"/>
      <w:r w:rsidRPr="00D32EC8">
        <w:rPr>
          <w:rFonts w:ascii="Arial" w:hAnsi="Arial" w:cs="Arial"/>
          <w:i/>
          <w:iCs/>
          <w:sz w:val="18"/>
          <w:szCs w:val="18"/>
          <w:u w:val="single"/>
        </w:rPr>
        <w:t>.</w:t>
      </w:r>
      <w:proofErr w:type="gramEnd"/>
      <w:r w:rsidRPr="00D32EC8">
        <w:rPr>
          <w:rFonts w:ascii="Arial" w:hAnsi="Arial" w:cs="Arial"/>
          <w:sz w:val="18"/>
          <w:szCs w:val="18"/>
        </w:rPr>
        <w:t xml:space="preserve"> </w:t>
      </w:r>
      <w:r w:rsidRPr="00D32EC8">
        <w:rPr>
          <w:rFonts w:ascii="Arial" w:hAnsi="Arial" w:cs="Arial"/>
          <w:b/>
          <w:bCs/>
          <w:sz w:val="18"/>
          <w:szCs w:val="18"/>
        </w:rPr>
        <w:t>Jesus</w:t>
      </w:r>
      <w:r w:rsidRPr="00D32EC8">
        <w:rPr>
          <w:rFonts w:ascii="Arial" w:hAnsi="Arial" w:cs="Arial"/>
          <w:sz w:val="18"/>
          <w:szCs w:val="18"/>
        </w:rPr>
        <w:t>.</w:t>
      </w:r>
    </w:p>
    <w:p w:rsidR="004E7A3C" w:rsidRDefault="004E7A3C" w:rsidP="004E7A3C">
      <w:pPr>
        <w:spacing w:before="100" w:beforeAutospacing="1" w:after="100" w:afterAutospacing="1"/>
        <w:rPr>
          <w:rFonts w:ascii="Arial" w:hAnsi="Arial" w:cs="Arial"/>
          <w:sz w:val="18"/>
          <w:szCs w:val="18"/>
        </w:rPr>
      </w:pPr>
      <w:r w:rsidRPr="00D32EC8">
        <w:rPr>
          <w:rFonts w:ascii="Arial" w:hAnsi="Arial" w:cs="Arial"/>
          <w:sz w:val="18"/>
          <w:szCs w:val="18"/>
        </w:rPr>
        <w:t xml:space="preserve">Source = </w:t>
      </w:r>
      <w:hyperlink r:id="rId8" w:tgtFrame="_blank" w:history="1">
        <w:r w:rsidRPr="00D04DE1">
          <w:rPr>
            <w:rFonts w:ascii="Arial" w:hAnsi="Arial" w:cs="Arial"/>
            <w:color w:val="0000FF"/>
            <w:sz w:val="18"/>
            <w:szCs w:val="18"/>
            <w:u w:val="single"/>
          </w:rPr>
          <w:t>Dictionary.com</w:t>
        </w:r>
      </w:hyperlink>
      <w:r w:rsidRPr="00D32EC8">
        <w:rPr>
          <w:rFonts w:ascii="Arial" w:hAnsi="Arial" w:cs="Arial"/>
          <w:sz w:val="18"/>
          <w:szCs w:val="18"/>
        </w:rPr>
        <w:t xml:space="preserve"> with the query "Christ"</w:t>
      </w:r>
    </w:p>
    <w:p w:rsidR="00D32EC8" w:rsidRPr="00D32EC8" w:rsidRDefault="00D32EC8" w:rsidP="00D32EC8">
      <w:pPr>
        <w:spacing w:before="100" w:beforeAutospacing="1" w:after="100" w:afterAutospacing="1"/>
        <w:rPr>
          <w:sz w:val="18"/>
          <w:szCs w:val="18"/>
        </w:rPr>
      </w:pPr>
      <w:r w:rsidRPr="00D32EC8">
        <w:rPr>
          <w:rFonts w:ascii="Arial" w:hAnsi="Arial" w:cs="Arial"/>
          <w:sz w:val="18"/>
          <w:szCs w:val="18"/>
        </w:rPr>
        <w:t>Of course we already understand Christ is the title our Lord Jesus has been ordained before the foundation of the world for all of us. Now all we need to do is define the word "Mass" in Christ-Mass. This is in fact a Roman Catholic word, so let us go to the Roman Catholic Encyclopedia to find its meaning.</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00"/>
      </w:tblGrid>
      <w:tr w:rsidR="00D32EC8" w:rsidRPr="00D32EC8" w:rsidTr="00D32EC8">
        <w:trPr>
          <w:tblCellSpacing w:w="0" w:type="dxa"/>
        </w:trPr>
        <w:tc>
          <w:tcPr>
            <w:tcW w:w="1447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D32EC8" w:rsidRPr="00D32EC8" w:rsidRDefault="00D32EC8" w:rsidP="00D32EC8">
            <w:pPr>
              <w:spacing w:before="100" w:beforeAutospacing="1" w:after="100" w:afterAutospacing="1"/>
              <w:rPr>
                <w:sz w:val="18"/>
                <w:szCs w:val="18"/>
              </w:rPr>
            </w:pPr>
            <w:r w:rsidRPr="00D32EC8">
              <w:rPr>
                <w:rFonts w:ascii="Arial" w:hAnsi="Arial" w:cs="Arial"/>
                <w:b/>
                <w:bCs/>
                <w:sz w:val="18"/>
                <w:szCs w:val="18"/>
              </w:rPr>
              <w:t>MASS:</w:t>
            </w:r>
          </w:p>
          <w:p w:rsidR="00D32EC8" w:rsidRPr="00D32EC8" w:rsidRDefault="00D32EC8" w:rsidP="00D32EC8">
            <w:pPr>
              <w:rPr>
                <w:sz w:val="18"/>
                <w:szCs w:val="18"/>
              </w:rPr>
            </w:pPr>
            <w:r w:rsidRPr="00D32EC8">
              <w:rPr>
                <w:rFonts w:ascii="Arial" w:hAnsi="Arial" w:cs="Arial"/>
                <w:sz w:val="18"/>
                <w:szCs w:val="18"/>
              </w:rPr>
              <w:t xml:space="preserve">"In the Christian law, the supreme sacrifice is that of the Mass.  ...The supreme act of worship consists essentially in an </w:t>
            </w:r>
            <w:r w:rsidRPr="00D32EC8">
              <w:rPr>
                <w:rFonts w:ascii="Arial" w:hAnsi="Arial" w:cs="Arial"/>
                <w:b/>
                <w:bCs/>
                <w:sz w:val="18"/>
                <w:szCs w:val="18"/>
              </w:rPr>
              <w:t>offering of a worthy victim</w:t>
            </w:r>
            <w:r w:rsidRPr="00D32EC8">
              <w:rPr>
                <w:rFonts w:ascii="Arial" w:hAnsi="Arial" w:cs="Arial"/>
                <w:sz w:val="18"/>
                <w:szCs w:val="18"/>
              </w:rPr>
              <w:t xml:space="preserve"> to God, the offering made by a proper person, as a priest, the </w:t>
            </w:r>
            <w:r w:rsidRPr="00D32EC8">
              <w:rPr>
                <w:rFonts w:ascii="Arial" w:hAnsi="Arial" w:cs="Arial"/>
                <w:b/>
                <w:bCs/>
                <w:sz w:val="18"/>
                <w:szCs w:val="18"/>
              </w:rPr>
              <w:t>destruction of the victim</w:t>
            </w:r>
            <w:r w:rsidRPr="00D32EC8">
              <w:rPr>
                <w:rFonts w:ascii="Arial" w:hAnsi="Arial" w:cs="Arial"/>
                <w:sz w:val="18"/>
                <w:szCs w:val="18"/>
              </w:rPr>
              <w:t>."</w:t>
            </w:r>
            <w:r w:rsidRPr="00D32EC8">
              <w:rPr>
                <w:sz w:val="18"/>
                <w:szCs w:val="18"/>
              </w:rPr>
              <w:t xml:space="preserve"> </w:t>
            </w:r>
          </w:p>
          <w:p w:rsidR="00D32EC8" w:rsidRPr="00D32EC8" w:rsidRDefault="00D32EC8" w:rsidP="00D32EC8">
            <w:pPr>
              <w:spacing w:before="100" w:beforeAutospacing="1" w:after="100" w:afterAutospacing="1"/>
              <w:rPr>
                <w:sz w:val="18"/>
                <w:szCs w:val="18"/>
              </w:rPr>
            </w:pPr>
            <w:r w:rsidRPr="00D32EC8">
              <w:rPr>
                <w:rFonts w:ascii="Arial" w:hAnsi="Arial" w:cs="Arial"/>
                <w:sz w:val="18"/>
                <w:szCs w:val="18"/>
              </w:rPr>
              <w:lastRenderedPageBreak/>
              <w:t>Source = Page 537 of the Catholic Encyclopedia</w:t>
            </w:r>
          </w:p>
        </w:tc>
      </w:tr>
    </w:tbl>
    <w:p w:rsidR="00D32EC8" w:rsidRPr="00D32EC8" w:rsidRDefault="00D32EC8" w:rsidP="00D32EC8">
      <w:pPr>
        <w:spacing w:before="100" w:beforeAutospacing="1" w:after="100" w:afterAutospacing="1"/>
        <w:rPr>
          <w:sz w:val="18"/>
          <w:szCs w:val="18"/>
        </w:rPr>
      </w:pPr>
      <w:proofErr w:type="gramStart"/>
      <w:r w:rsidRPr="00D32EC8">
        <w:rPr>
          <w:rFonts w:ascii="Arial" w:hAnsi="Arial" w:cs="Arial"/>
          <w:sz w:val="18"/>
          <w:szCs w:val="18"/>
        </w:rPr>
        <w:t>So</w:t>
      </w:r>
      <w:proofErr w:type="gramEnd"/>
      <w:r w:rsidRPr="00D32EC8">
        <w:rPr>
          <w:rFonts w:ascii="Arial" w:hAnsi="Arial" w:cs="Arial"/>
          <w:sz w:val="18"/>
          <w:szCs w:val="18"/>
        </w:rPr>
        <w:t xml:space="preserve">, in essence the word Mass is defined as death sacrifice or "Destruction of the victim" according to the Roman Catholic church itself. So, when you say "Merry Christmas" you are actually declaring with great happiness and joy that Jesus is dead and gone. By the way, when Santa Clause says "Ho ho </w:t>
      </w:r>
      <w:proofErr w:type="spellStart"/>
      <w:r w:rsidRPr="00D32EC8">
        <w:rPr>
          <w:rFonts w:ascii="Arial" w:hAnsi="Arial" w:cs="Arial"/>
          <w:sz w:val="18"/>
          <w:szCs w:val="18"/>
        </w:rPr>
        <w:t>ho</w:t>
      </w:r>
      <w:proofErr w:type="spellEnd"/>
      <w:r w:rsidRPr="00D32EC8">
        <w:rPr>
          <w:rFonts w:ascii="Arial" w:hAnsi="Arial" w:cs="Arial"/>
          <w:sz w:val="18"/>
          <w:szCs w:val="18"/>
        </w:rPr>
        <w:t>, Merry Christmas" he is openly and boldly mocking the sacrifice of Christ WITH LAUGHTER</w:t>
      </w:r>
      <w:proofErr w:type="gramStart"/>
      <w:r w:rsidRPr="00D32EC8">
        <w:rPr>
          <w:rFonts w:ascii="Arial" w:hAnsi="Arial" w:cs="Arial"/>
          <w:sz w:val="18"/>
          <w:szCs w:val="18"/>
        </w:rPr>
        <w:t>!!</w:t>
      </w:r>
      <w:proofErr w:type="gramEnd"/>
    </w:p>
    <w:p w:rsidR="009F3443" w:rsidRPr="00D04DE1" w:rsidRDefault="00D32EC8" w:rsidP="00D32EC8">
      <w:pPr>
        <w:pStyle w:val="BodyText"/>
        <w:rPr>
          <w:rFonts w:ascii="Arial" w:hAnsi="Arial"/>
          <w:sz w:val="18"/>
          <w:szCs w:val="18"/>
        </w:rPr>
      </w:pPr>
      <w:r w:rsidRPr="00D04DE1">
        <w:rPr>
          <w:rFonts w:ascii="Arial" w:hAnsi="Arial"/>
          <w:sz w:val="18"/>
          <w:szCs w:val="18"/>
        </w:rPr>
        <w:t xml:space="preserve">A true Christian would want to examine and guard everything they say, because Jesus our Lord said to us in Matthew </w:t>
      </w:r>
      <w:proofErr w:type="gramStart"/>
      <w:r w:rsidRPr="00D04DE1">
        <w:rPr>
          <w:rFonts w:ascii="Arial" w:hAnsi="Arial"/>
          <w:sz w:val="18"/>
          <w:szCs w:val="18"/>
        </w:rPr>
        <w:t>12:</w:t>
      </w:r>
      <w:proofErr w:type="gramEnd"/>
      <w:r w:rsidRPr="00D04DE1">
        <w:rPr>
          <w:rFonts w:ascii="Arial" w:hAnsi="Arial"/>
          <w:sz w:val="18"/>
          <w:szCs w:val="18"/>
        </w:rPr>
        <w:t xml:space="preserve">36-37, "But I say unto you, that </w:t>
      </w:r>
      <w:r w:rsidRPr="00D04DE1">
        <w:rPr>
          <w:rFonts w:ascii="Arial" w:hAnsi="Arial"/>
          <w:b/>
          <w:bCs/>
          <w:sz w:val="18"/>
          <w:szCs w:val="18"/>
          <w:u w:val="single"/>
        </w:rPr>
        <w:t>every idle word</w:t>
      </w:r>
      <w:r w:rsidRPr="00D04DE1">
        <w:rPr>
          <w:rFonts w:ascii="Arial" w:hAnsi="Arial"/>
          <w:sz w:val="18"/>
          <w:szCs w:val="18"/>
        </w:rPr>
        <w:t xml:space="preserve"> that men shall speak, they </w:t>
      </w:r>
      <w:r w:rsidRPr="00D04DE1">
        <w:rPr>
          <w:rFonts w:ascii="Arial" w:hAnsi="Arial"/>
          <w:b/>
          <w:bCs/>
          <w:sz w:val="18"/>
          <w:szCs w:val="18"/>
          <w:u w:val="single"/>
        </w:rPr>
        <w:t xml:space="preserve">shall give account thereof in the day of </w:t>
      </w:r>
      <w:proofErr w:type="spellStart"/>
      <w:r w:rsidRPr="00D04DE1">
        <w:rPr>
          <w:rFonts w:ascii="Arial" w:hAnsi="Arial"/>
          <w:b/>
          <w:bCs/>
          <w:sz w:val="18"/>
          <w:szCs w:val="18"/>
          <w:u w:val="single"/>
        </w:rPr>
        <w:t>judgement</w:t>
      </w:r>
      <w:proofErr w:type="spellEnd"/>
      <w:r w:rsidRPr="00D04DE1">
        <w:rPr>
          <w:rFonts w:ascii="Arial" w:hAnsi="Arial"/>
          <w:sz w:val="18"/>
          <w:szCs w:val="18"/>
        </w:rPr>
        <w:t xml:space="preserve">.  For by thy words thou </w:t>
      </w:r>
      <w:proofErr w:type="spellStart"/>
      <w:r w:rsidRPr="00D04DE1">
        <w:rPr>
          <w:rFonts w:ascii="Arial" w:hAnsi="Arial"/>
          <w:sz w:val="18"/>
          <w:szCs w:val="18"/>
        </w:rPr>
        <w:t>shalt</w:t>
      </w:r>
      <w:proofErr w:type="spellEnd"/>
      <w:r w:rsidRPr="00D04DE1">
        <w:rPr>
          <w:rFonts w:ascii="Arial" w:hAnsi="Arial"/>
          <w:sz w:val="18"/>
          <w:szCs w:val="18"/>
        </w:rPr>
        <w:t xml:space="preserve"> be justified, and by thy words thou </w:t>
      </w:r>
      <w:proofErr w:type="spellStart"/>
      <w:r w:rsidRPr="00D04DE1">
        <w:rPr>
          <w:rFonts w:ascii="Arial" w:hAnsi="Arial"/>
          <w:sz w:val="18"/>
          <w:szCs w:val="18"/>
        </w:rPr>
        <w:t>shalt</w:t>
      </w:r>
      <w:proofErr w:type="spellEnd"/>
      <w:r w:rsidRPr="00D04DE1">
        <w:rPr>
          <w:rFonts w:ascii="Arial" w:hAnsi="Arial"/>
          <w:sz w:val="18"/>
          <w:szCs w:val="18"/>
        </w:rPr>
        <w:t xml:space="preserve"> be condemned." </w:t>
      </w:r>
    </w:p>
    <w:p w:rsidR="009F3443" w:rsidRPr="009F3443" w:rsidRDefault="009F3443" w:rsidP="009F3443">
      <w:pPr>
        <w:spacing w:before="100" w:beforeAutospacing="1" w:after="100" w:afterAutospacing="1"/>
      </w:pPr>
      <w:r w:rsidRPr="009F3443">
        <w:rPr>
          <w:rFonts w:ascii="Arial" w:hAnsi="Arial" w:cs="Arial"/>
          <w:b/>
          <w:bCs/>
          <w:color w:val="FF0000"/>
          <w:shd w:val="clear" w:color="auto" w:fill="FFFF00"/>
        </w:rPr>
        <w:t>DID EARLY CHRISTIANS CELEBRATE CHRISTMAS?</w:t>
      </w:r>
    </w:p>
    <w:p w:rsidR="009F3443" w:rsidRPr="009F3443" w:rsidRDefault="009F3443" w:rsidP="009F3443">
      <w:pPr>
        <w:spacing w:before="100" w:beforeAutospacing="1" w:after="100" w:afterAutospacing="1"/>
        <w:rPr>
          <w:sz w:val="18"/>
          <w:szCs w:val="18"/>
        </w:rPr>
      </w:pPr>
      <w:r w:rsidRPr="009F3443">
        <w:rPr>
          <w:rFonts w:ascii="Arial" w:hAnsi="Arial" w:cs="Arial"/>
          <w:sz w:val="18"/>
          <w:szCs w:val="18"/>
        </w:rPr>
        <w:t>"Christmas was not among the earliest festivals of the Church...the first evidence of the feast is from Egypt." "Pagan customs centering around the January calendars gravitated to Christmas." "...In the Scriptures, no one is recorded to have kept a feast or held a great banquet on his [Jesus] birthday. It is only sinners who make great rejoicings over the day in which they were born into this world" -</w:t>
      </w:r>
      <w:r w:rsidRPr="009F3443">
        <w:rPr>
          <w:rFonts w:ascii="Arial" w:hAnsi="Arial" w:cs="Arial"/>
          <w:i/>
          <w:iCs/>
          <w:sz w:val="18"/>
          <w:szCs w:val="18"/>
        </w:rPr>
        <w:t>Catholic Encyclopedia, 1911 Edition, published by the Roman Catholic Church</w:t>
      </w:r>
    </w:p>
    <w:p w:rsidR="009F3443" w:rsidRPr="009F3443" w:rsidRDefault="009F3443" w:rsidP="009F3443">
      <w:pPr>
        <w:spacing w:before="100" w:beforeAutospacing="1" w:after="100" w:afterAutospacing="1"/>
        <w:rPr>
          <w:sz w:val="18"/>
          <w:szCs w:val="18"/>
        </w:rPr>
      </w:pPr>
      <w:proofErr w:type="gramStart"/>
      <w:r w:rsidRPr="009F3443">
        <w:rPr>
          <w:rFonts w:ascii="Arial" w:hAnsi="Arial" w:cs="Arial"/>
          <w:sz w:val="18"/>
          <w:szCs w:val="18"/>
        </w:rPr>
        <w:t>And</w:t>
      </w:r>
      <w:proofErr w:type="gramEnd"/>
      <w:r w:rsidRPr="009F3443">
        <w:rPr>
          <w:rFonts w:ascii="Arial" w:hAnsi="Arial" w:cs="Arial"/>
          <w:sz w:val="18"/>
          <w:szCs w:val="18"/>
        </w:rPr>
        <w:t xml:space="preserve"> to settle "some" minds out there that place no stock in any boast of Catholicism, the Roman Church is not the only one that understands this simple historic fact...</w:t>
      </w:r>
    </w:p>
    <w:p w:rsidR="009F3443" w:rsidRPr="009F3443" w:rsidRDefault="009F3443" w:rsidP="009F3443">
      <w:pPr>
        <w:spacing w:before="100" w:beforeAutospacing="1" w:after="100" w:afterAutospacing="1"/>
        <w:rPr>
          <w:sz w:val="18"/>
          <w:szCs w:val="18"/>
        </w:rPr>
      </w:pPr>
      <w:r w:rsidRPr="009F3443">
        <w:rPr>
          <w:rFonts w:ascii="Arial" w:hAnsi="Arial" w:cs="Arial"/>
          <w:sz w:val="18"/>
          <w:szCs w:val="18"/>
        </w:rPr>
        <w:t xml:space="preserve">"A broad element of English Christianity still considered Christmas celebration a pagan blasphemy. The Puritans, Baptists, Quakers, Presbyterians, Calvinists and other denominations brought this opposition to early New England and </w:t>
      </w:r>
      <w:r w:rsidRPr="009F3443">
        <w:rPr>
          <w:rFonts w:ascii="Arial" w:hAnsi="Arial" w:cs="Arial"/>
          <w:sz w:val="18"/>
          <w:szCs w:val="18"/>
        </w:rPr>
        <w:lastRenderedPageBreak/>
        <w:t xml:space="preserve">strong opposition to the holiday lasted in America until the middle of the 18th century." </w:t>
      </w:r>
      <w:r w:rsidRPr="009F3443">
        <w:rPr>
          <w:rFonts w:ascii="Arial" w:hAnsi="Arial" w:cs="Arial"/>
          <w:i/>
          <w:iCs/>
          <w:sz w:val="18"/>
          <w:szCs w:val="18"/>
        </w:rPr>
        <w:t xml:space="preserve">-The Origins of Christmas," Rick </w:t>
      </w:r>
      <w:proofErr w:type="spellStart"/>
      <w:r w:rsidRPr="009F3443">
        <w:rPr>
          <w:rFonts w:ascii="Arial" w:hAnsi="Arial" w:cs="Arial"/>
          <w:i/>
          <w:iCs/>
          <w:sz w:val="18"/>
          <w:szCs w:val="18"/>
        </w:rPr>
        <w:t>Meisel</w:t>
      </w:r>
      <w:proofErr w:type="spellEnd"/>
      <w:r w:rsidRPr="009F3443">
        <w:rPr>
          <w:rFonts w:ascii="Arial" w:hAnsi="Arial" w:cs="Arial"/>
          <w:i/>
          <w:iCs/>
          <w:sz w:val="18"/>
          <w:szCs w:val="18"/>
        </w:rPr>
        <w:t>, Dec. 19, 1993, p. 4.</w:t>
      </w:r>
    </w:p>
    <w:p w:rsidR="009F3443" w:rsidRDefault="009F3443" w:rsidP="009F3443">
      <w:pPr>
        <w:spacing w:before="100" w:beforeAutospacing="1" w:after="100" w:afterAutospacing="1"/>
        <w:rPr>
          <w:rFonts w:ascii="Arial" w:hAnsi="Arial" w:cs="Arial"/>
          <w:i/>
          <w:iCs/>
          <w:sz w:val="18"/>
          <w:szCs w:val="18"/>
        </w:rPr>
      </w:pPr>
      <w:r w:rsidRPr="009F3443">
        <w:rPr>
          <w:rFonts w:ascii="Arial" w:hAnsi="Arial" w:cs="Arial"/>
          <w:sz w:val="18"/>
          <w:szCs w:val="18"/>
        </w:rPr>
        <w:t xml:space="preserve">"...Christmas was not among the earliest festivals of the church...." </w:t>
      </w:r>
      <w:r w:rsidRPr="009F3443">
        <w:rPr>
          <w:rFonts w:ascii="Arial" w:hAnsi="Arial" w:cs="Arial"/>
          <w:i/>
          <w:iCs/>
          <w:sz w:val="18"/>
          <w:szCs w:val="18"/>
        </w:rPr>
        <w:t>-Encyclopedia Britannica, 1946 edition</w:t>
      </w:r>
    </w:p>
    <w:p w:rsidR="004E7A3C" w:rsidRPr="00D04DE1" w:rsidRDefault="004E7A3C" w:rsidP="004E7A3C">
      <w:pPr>
        <w:spacing w:before="100" w:beforeAutospacing="1" w:after="100" w:afterAutospacing="1"/>
        <w:rPr>
          <w:color w:val="FF0000"/>
        </w:rPr>
      </w:pPr>
      <w:r w:rsidRPr="00D04DE1">
        <w:rPr>
          <w:rFonts w:ascii="Arial" w:hAnsi="Arial" w:cs="Arial"/>
          <w:b/>
          <w:bCs/>
          <w:color w:val="FF0000"/>
          <w:highlight w:val="yellow"/>
          <w:shd w:val="clear" w:color="auto" w:fill="FF0000"/>
        </w:rPr>
        <w:t xml:space="preserve">WHERE DID WE GET THE RED AND GREEN COLORS AT </w:t>
      </w:r>
      <w:proofErr w:type="gramStart"/>
      <w:r w:rsidRPr="00D04DE1">
        <w:rPr>
          <w:rFonts w:ascii="Arial" w:hAnsi="Arial" w:cs="Arial"/>
          <w:b/>
          <w:bCs/>
          <w:color w:val="FF0000"/>
          <w:highlight w:val="yellow"/>
          <w:shd w:val="clear" w:color="auto" w:fill="FF0000"/>
        </w:rPr>
        <w:t>XMAS</w:t>
      </w:r>
      <w:proofErr w:type="gramEnd"/>
      <w:r w:rsidRPr="00D04DE1">
        <w:rPr>
          <w:rFonts w:ascii="Arial" w:hAnsi="Arial" w:cs="Arial"/>
          <w:b/>
          <w:bCs/>
          <w:color w:val="FF0000"/>
          <w:highlight w:val="yellow"/>
          <w:shd w:val="clear" w:color="auto" w:fill="FF0000"/>
        </w:rPr>
        <w:t>?</w:t>
      </w:r>
    </w:p>
    <w:p w:rsidR="004E7A3C" w:rsidRDefault="004E7A3C" w:rsidP="004E7A3C">
      <w:pPr>
        <w:spacing w:before="100" w:beforeAutospacing="1" w:after="100" w:afterAutospacing="1"/>
        <w:rPr>
          <w:rFonts w:ascii="Arial" w:hAnsi="Arial" w:cs="Arial"/>
          <w:sz w:val="18"/>
          <w:szCs w:val="18"/>
        </w:rPr>
      </w:pPr>
      <w:proofErr w:type="gramStart"/>
      <w:r w:rsidRPr="00D04DE1">
        <w:rPr>
          <w:rFonts w:ascii="Arial" w:hAnsi="Arial" w:cs="Arial"/>
          <w:sz w:val="18"/>
          <w:szCs w:val="18"/>
        </w:rPr>
        <w:t xml:space="preserve">Leviticus 14:33-39, "And the LORD </w:t>
      </w:r>
      <w:proofErr w:type="spellStart"/>
      <w:r w:rsidRPr="00D04DE1">
        <w:rPr>
          <w:rFonts w:ascii="Arial" w:hAnsi="Arial" w:cs="Arial"/>
          <w:sz w:val="18"/>
          <w:szCs w:val="18"/>
        </w:rPr>
        <w:t>spake</w:t>
      </w:r>
      <w:proofErr w:type="spellEnd"/>
      <w:r w:rsidRPr="00D04DE1">
        <w:rPr>
          <w:rFonts w:ascii="Arial" w:hAnsi="Arial" w:cs="Arial"/>
          <w:sz w:val="18"/>
          <w:szCs w:val="18"/>
        </w:rPr>
        <w:t xml:space="preserve"> unto Moses and unto Aaron, saying, When ye be come into the land of Canaan, which I give to you for a possession, and I put the plague of leprosy in a house of the land of your possession; And he that </w:t>
      </w:r>
      <w:proofErr w:type="spellStart"/>
      <w:r w:rsidRPr="00D04DE1">
        <w:rPr>
          <w:rFonts w:ascii="Arial" w:hAnsi="Arial" w:cs="Arial"/>
          <w:sz w:val="18"/>
          <w:szCs w:val="18"/>
        </w:rPr>
        <w:t>owneth</w:t>
      </w:r>
      <w:proofErr w:type="spellEnd"/>
      <w:r w:rsidRPr="00D04DE1">
        <w:rPr>
          <w:rFonts w:ascii="Arial" w:hAnsi="Arial" w:cs="Arial"/>
          <w:sz w:val="18"/>
          <w:szCs w:val="18"/>
        </w:rPr>
        <w:t xml:space="preserve"> the house shall come and tell the priest, saying, It </w:t>
      </w:r>
      <w:proofErr w:type="spellStart"/>
      <w:r w:rsidRPr="00D04DE1">
        <w:rPr>
          <w:rFonts w:ascii="Arial" w:hAnsi="Arial" w:cs="Arial"/>
          <w:sz w:val="18"/>
          <w:szCs w:val="18"/>
        </w:rPr>
        <w:t>seemeth</w:t>
      </w:r>
      <w:proofErr w:type="spellEnd"/>
      <w:r w:rsidRPr="00D04DE1">
        <w:rPr>
          <w:rFonts w:ascii="Arial" w:hAnsi="Arial" w:cs="Arial"/>
          <w:sz w:val="18"/>
          <w:szCs w:val="18"/>
        </w:rPr>
        <w:t xml:space="preserve"> to me there is as it were a plague in the house: Then the priest shall command that they empty the house, before the priest go into it to see the plague, that all that is in the house be not made unclean: and afterward the priest shall go in to see the house: And he shall look on the plague, and, behold, if the plague be in the walls of the house with hollow strakes, </w:t>
      </w:r>
      <w:r w:rsidRPr="00D04DE1">
        <w:rPr>
          <w:rFonts w:ascii="Arial" w:hAnsi="Arial" w:cs="Arial"/>
          <w:b/>
          <w:sz w:val="18"/>
          <w:szCs w:val="18"/>
        </w:rPr>
        <w:t>greenish</w:t>
      </w:r>
      <w:r w:rsidRPr="00D04DE1">
        <w:rPr>
          <w:rFonts w:ascii="Arial" w:hAnsi="Arial" w:cs="Arial"/>
          <w:sz w:val="18"/>
          <w:szCs w:val="18"/>
        </w:rPr>
        <w:t xml:space="preserve"> or </w:t>
      </w:r>
      <w:r w:rsidRPr="00D04DE1">
        <w:rPr>
          <w:rFonts w:ascii="Arial" w:hAnsi="Arial" w:cs="Arial"/>
          <w:b/>
          <w:sz w:val="18"/>
          <w:szCs w:val="18"/>
        </w:rPr>
        <w:t>reddish</w:t>
      </w:r>
      <w:r w:rsidRPr="00D04DE1">
        <w:rPr>
          <w:rFonts w:ascii="Arial" w:hAnsi="Arial" w:cs="Arial"/>
          <w:sz w:val="18"/>
          <w:szCs w:val="18"/>
        </w:rPr>
        <w:t>, which in sight are lower than the wall; Then the priest shall go out of the house to the door of the house, and shut up the house seven days: And the priest shall come again the seventh day, and shall look: and, behold, if the plague be spread in the walls of the house;"</w:t>
      </w:r>
      <w:proofErr w:type="gramEnd"/>
    </w:p>
    <w:p w:rsidR="004E7A3C" w:rsidRPr="0031000D" w:rsidRDefault="004E7A3C" w:rsidP="004E7A3C">
      <w:pPr>
        <w:spacing w:before="100" w:beforeAutospacing="1" w:after="100" w:afterAutospacing="1"/>
      </w:pPr>
      <w:proofErr w:type="gramStart"/>
      <w:r w:rsidRPr="0031000D">
        <w:rPr>
          <w:rFonts w:ascii="Arial" w:hAnsi="Arial" w:cs="Arial"/>
          <w:b/>
          <w:bCs/>
          <w:color w:val="FF0000"/>
          <w:shd w:val="clear" w:color="auto" w:fill="FFFF00"/>
        </w:rPr>
        <w:t>ORIGIN OF GIFT GIVING...</w:t>
      </w:r>
      <w:proofErr w:type="gramEnd"/>
    </w:p>
    <w:p w:rsidR="004E7A3C" w:rsidRPr="00D04DE1" w:rsidRDefault="004E7A3C" w:rsidP="004E7A3C">
      <w:pPr>
        <w:spacing w:before="100" w:beforeAutospacing="1" w:after="100" w:afterAutospacing="1"/>
        <w:rPr>
          <w:rFonts w:ascii="Arial" w:hAnsi="Arial" w:cs="Arial"/>
          <w:i/>
          <w:iCs/>
          <w:sz w:val="18"/>
          <w:szCs w:val="18"/>
        </w:rPr>
      </w:pPr>
      <w:r w:rsidRPr="0031000D">
        <w:rPr>
          <w:rFonts w:ascii="Arial" w:hAnsi="Arial" w:cs="Arial"/>
          <w:sz w:val="18"/>
          <w:szCs w:val="18"/>
        </w:rPr>
        <w:t xml:space="preserve">"The interchange of presents between friends is alike characteristic of Christmas and the Saturnalia, and MUST HAVE BEEN ADOPTED BY CHRISTIANS FROM THE PAGANS, as the admonition of Tertullian plainly shows." </w:t>
      </w:r>
      <w:r w:rsidRPr="0031000D">
        <w:rPr>
          <w:rFonts w:ascii="Arial" w:hAnsi="Arial" w:cs="Arial"/>
          <w:i/>
          <w:iCs/>
          <w:sz w:val="18"/>
          <w:szCs w:val="18"/>
        </w:rPr>
        <w:t>Emphasis added</w:t>
      </w:r>
      <w:r w:rsidRPr="0031000D">
        <w:rPr>
          <w:rFonts w:ascii="Arial" w:hAnsi="Arial" w:cs="Arial"/>
          <w:sz w:val="18"/>
          <w:szCs w:val="18"/>
        </w:rPr>
        <w:t xml:space="preserve">. </w:t>
      </w:r>
      <w:r w:rsidRPr="0031000D">
        <w:rPr>
          <w:rFonts w:ascii="Arial" w:hAnsi="Arial" w:cs="Arial"/>
          <w:i/>
          <w:iCs/>
          <w:sz w:val="18"/>
          <w:szCs w:val="18"/>
        </w:rPr>
        <w:t>-Bibliotheca Sacra (</w:t>
      </w:r>
      <w:proofErr w:type="spellStart"/>
      <w:r w:rsidRPr="0031000D">
        <w:rPr>
          <w:rFonts w:ascii="Arial" w:hAnsi="Arial" w:cs="Arial"/>
          <w:i/>
          <w:iCs/>
          <w:sz w:val="18"/>
          <w:szCs w:val="18"/>
        </w:rPr>
        <w:t>vol</w:t>
      </w:r>
      <w:proofErr w:type="spellEnd"/>
      <w:r w:rsidRPr="0031000D">
        <w:rPr>
          <w:rFonts w:ascii="Arial" w:hAnsi="Arial" w:cs="Arial"/>
          <w:i/>
          <w:iCs/>
          <w:sz w:val="18"/>
          <w:szCs w:val="18"/>
        </w:rPr>
        <w:t xml:space="preserve"> 12 pp 153-155)</w:t>
      </w:r>
    </w:p>
    <w:p w:rsidR="004E7A3C" w:rsidRPr="0031000D" w:rsidRDefault="004E7A3C" w:rsidP="004E7A3C">
      <w:pPr>
        <w:spacing w:before="100" w:beforeAutospacing="1" w:after="100" w:afterAutospacing="1"/>
        <w:rPr>
          <w:sz w:val="18"/>
          <w:szCs w:val="18"/>
        </w:rPr>
      </w:pPr>
      <w:r w:rsidRPr="00D04DE1">
        <w:rPr>
          <w:rFonts w:ascii="Arial" w:hAnsi="Arial" w:cs="Arial"/>
          <w:b/>
          <w:bCs/>
          <w:sz w:val="18"/>
          <w:szCs w:val="18"/>
          <w:shd w:val="clear" w:color="auto" w:fill="FFFF00"/>
        </w:rPr>
        <w:t>Notice</w:t>
      </w:r>
      <w:r w:rsidRPr="00D04DE1">
        <w:rPr>
          <w:rFonts w:ascii="Arial" w:hAnsi="Arial" w:cs="Arial"/>
          <w:sz w:val="18"/>
          <w:szCs w:val="18"/>
        </w:rPr>
        <w:t xml:space="preserve"> the devil's tricky way of using the gifts to pull the worship away from Jesus. If we were to gift gifts on birthdays, </w:t>
      </w:r>
      <w:hyperlink r:id="rId9" w:history="1">
        <w:r w:rsidRPr="00D04DE1">
          <w:rPr>
            <w:rStyle w:val="Hyperlink"/>
            <w:rFonts w:ascii="Arial" w:hAnsi="Arial"/>
            <w:sz w:val="18"/>
            <w:szCs w:val="18"/>
          </w:rPr>
          <w:t xml:space="preserve">which </w:t>
        </w:r>
        <w:proofErr w:type="gramStart"/>
        <w:r w:rsidRPr="00D04DE1">
          <w:rPr>
            <w:rStyle w:val="Hyperlink"/>
            <w:rFonts w:ascii="Arial" w:hAnsi="Arial"/>
            <w:sz w:val="18"/>
            <w:szCs w:val="18"/>
          </w:rPr>
          <w:t>we're</w:t>
        </w:r>
        <w:proofErr w:type="gramEnd"/>
        <w:r w:rsidRPr="00D04DE1">
          <w:rPr>
            <w:rStyle w:val="Hyperlink"/>
            <w:rFonts w:ascii="Arial" w:hAnsi="Arial"/>
            <w:sz w:val="18"/>
            <w:szCs w:val="18"/>
          </w:rPr>
          <w:t xml:space="preserve"> not</w:t>
        </w:r>
      </w:hyperlink>
      <w:r w:rsidRPr="00D04DE1">
        <w:rPr>
          <w:rFonts w:ascii="Arial" w:hAnsi="Arial" w:cs="Arial"/>
          <w:sz w:val="18"/>
          <w:szCs w:val="18"/>
        </w:rPr>
        <w:t xml:space="preserve">, why are we giving gifts to everyone BUT Jesus? Did the three Wise men hand the gifts to everyone in the neighborhood </w:t>
      </w:r>
      <w:r w:rsidRPr="00D04DE1">
        <w:rPr>
          <w:rFonts w:ascii="Arial" w:hAnsi="Arial" w:cs="Arial"/>
          <w:sz w:val="18"/>
          <w:szCs w:val="18"/>
        </w:rPr>
        <w:lastRenderedPageBreak/>
        <w:t xml:space="preserve">except Jesus? The fact everyone does that today pulls the reason for the worship off of Jesus and unto those your give the gifts </w:t>
      </w:r>
      <w:proofErr w:type="gramStart"/>
      <w:r w:rsidRPr="00D04DE1">
        <w:rPr>
          <w:rFonts w:ascii="Arial" w:hAnsi="Arial" w:cs="Arial"/>
          <w:sz w:val="18"/>
          <w:szCs w:val="18"/>
        </w:rPr>
        <w:t>to</w:t>
      </w:r>
      <w:proofErr w:type="gramEnd"/>
      <w:r w:rsidRPr="00D04DE1">
        <w:rPr>
          <w:rFonts w:ascii="Arial" w:hAnsi="Arial" w:cs="Arial"/>
          <w:sz w:val="18"/>
          <w:szCs w:val="18"/>
        </w:rPr>
        <w:t>.</w:t>
      </w:r>
    </w:p>
    <w:p w:rsidR="004E7A3C" w:rsidRPr="0031000D" w:rsidRDefault="004E7A3C" w:rsidP="004E7A3C">
      <w:pPr>
        <w:spacing w:before="100" w:beforeAutospacing="1" w:after="100" w:afterAutospacing="1"/>
      </w:pPr>
      <w:proofErr w:type="gramStart"/>
      <w:r w:rsidRPr="0031000D">
        <w:rPr>
          <w:rFonts w:ascii="Arial" w:hAnsi="Arial" w:cs="Arial"/>
          <w:b/>
          <w:bCs/>
          <w:color w:val="FF0000"/>
          <w:shd w:val="clear" w:color="auto" w:fill="FFFF00"/>
        </w:rPr>
        <w:t>THE PAGAN CHRISTMAS TREE...</w:t>
      </w:r>
      <w:proofErr w:type="gramEnd"/>
    </w:p>
    <w:p w:rsidR="004E7A3C" w:rsidRPr="0031000D" w:rsidRDefault="004E7A3C" w:rsidP="004E7A3C">
      <w:pPr>
        <w:spacing w:before="100" w:beforeAutospacing="1" w:after="100" w:afterAutospacing="1"/>
        <w:rPr>
          <w:sz w:val="18"/>
          <w:szCs w:val="18"/>
        </w:rPr>
      </w:pPr>
      <w:r w:rsidRPr="0031000D">
        <w:rPr>
          <w:rFonts w:ascii="Arial" w:hAnsi="Arial" w:cs="Arial"/>
          <w:sz w:val="18"/>
          <w:szCs w:val="18"/>
        </w:rPr>
        <w:t>"The Christmas tree, now so common among us, was equally common in Pagan Rome and Pagan Egypt. In Egypt it was the palm tree; in Rome it was the fir; the palm-tree denoting the Pagan Messiah, as Baal-Tamar, the fir referring to him as Baal-</w:t>
      </w:r>
      <w:proofErr w:type="spellStart"/>
      <w:r w:rsidRPr="0031000D">
        <w:rPr>
          <w:rFonts w:ascii="Arial" w:hAnsi="Arial" w:cs="Arial"/>
          <w:sz w:val="18"/>
          <w:szCs w:val="18"/>
        </w:rPr>
        <w:t>Berith</w:t>
      </w:r>
      <w:proofErr w:type="spellEnd"/>
      <w:r w:rsidRPr="0031000D">
        <w:rPr>
          <w:rFonts w:ascii="Arial" w:hAnsi="Arial" w:cs="Arial"/>
          <w:sz w:val="18"/>
          <w:szCs w:val="18"/>
        </w:rPr>
        <w:t xml:space="preserve">. The mother of Adonis, the </w:t>
      </w:r>
      <w:proofErr w:type="gramStart"/>
      <w:r w:rsidRPr="0031000D">
        <w:rPr>
          <w:rFonts w:ascii="Arial" w:hAnsi="Arial" w:cs="Arial"/>
          <w:sz w:val="18"/>
          <w:szCs w:val="18"/>
        </w:rPr>
        <w:t>Sun-God</w:t>
      </w:r>
      <w:proofErr w:type="gramEnd"/>
      <w:r w:rsidRPr="0031000D">
        <w:rPr>
          <w:rFonts w:ascii="Arial" w:hAnsi="Arial" w:cs="Arial"/>
          <w:sz w:val="18"/>
          <w:szCs w:val="18"/>
        </w:rPr>
        <w:t xml:space="preserve"> and great </w:t>
      </w:r>
      <w:proofErr w:type="spellStart"/>
      <w:r w:rsidRPr="0031000D">
        <w:rPr>
          <w:rFonts w:ascii="Arial" w:hAnsi="Arial" w:cs="Arial"/>
          <w:sz w:val="18"/>
          <w:szCs w:val="18"/>
        </w:rPr>
        <w:t>mediatorial</w:t>
      </w:r>
      <w:proofErr w:type="spellEnd"/>
      <w:r w:rsidRPr="0031000D">
        <w:rPr>
          <w:rFonts w:ascii="Arial" w:hAnsi="Arial" w:cs="Arial"/>
          <w:sz w:val="18"/>
          <w:szCs w:val="18"/>
        </w:rPr>
        <w:t xml:space="preserve"> divinity, was mystically said to have been changed into a tree, and when in that state to have brought forth her divine son. If the mother was a tree, the son </w:t>
      </w:r>
      <w:proofErr w:type="gramStart"/>
      <w:r w:rsidRPr="0031000D">
        <w:rPr>
          <w:rFonts w:ascii="Arial" w:hAnsi="Arial" w:cs="Arial"/>
          <w:sz w:val="18"/>
          <w:szCs w:val="18"/>
        </w:rPr>
        <w:t>must have been recognized</w:t>
      </w:r>
      <w:proofErr w:type="gramEnd"/>
      <w:r w:rsidRPr="0031000D">
        <w:rPr>
          <w:rFonts w:ascii="Arial" w:hAnsi="Arial" w:cs="Arial"/>
          <w:sz w:val="18"/>
          <w:szCs w:val="18"/>
        </w:rPr>
        <w:t xml:space="preserve"> as ‘Man the Branch.’ </w:t>
      </w:r>
      <w:proofErr w:type="gramStart"/>
      <w:r w:rsidRPr="0031000D">
        <w:rPr>
          <w:rFonts w:ascii="Arial" w:hAnsi="Arial" w:cs="Arial"/>
          <w:sz w:val="18"/>
          <w:szCs w:val="18"/>
        </w:rPr>
        <w:t>And</w:t>
      </w:r>
      <w:proofErr w:type="gramEnd"/>
      <w:r w:rsidRPr="0031000D">
        <w:rPr>
          <w:rFonts w:ascii="Arial" w:hAnsi="Arial" w:cs="Arial"/>
          <w:sz w:val="18"/>
          <w:szCs w:val="18"/>
        </w:rPr>
        <w:t xml:space="preserve"> this entirely accounts for putting the Yule Log into the fire on Christmas Eve and the appearance of the Christmas tree the next morning. As Zero-</w:t>
      </w:r>
      <w:proofErr w:type="spellStart"/>
      <w:r w:rsidRPr="0031000D">
        <w:rPr>
          <w:rFonts w:ascii="Arial" w:hAnsi="Arial" w:cs="Arial"/>
          <w:sz w:val="18"/>
          <w:szCs w:val="18"/>
        </w:rPr>
        <w:t>Ashta</w:t>
      </w:r>
      <w:proofErr w:type="spellEnd"/>
      <w:r w:rsidRPr="0031000D">
        <w:rPr>
          <w:rFonts w:ascii="Arial" w:hAnsi="Arial" w:cs="Arial"/>
          <w:sz w:val="18"/>
          <w:szCs w:val="18"/>
        </w:rPr>
        <w:t xml:space="preserve">, ‘The seed of the woman,’ ...he has to enter the fire on ‘Mother night,’ that he may be born the next day out of it, as the ‘Branch of God,’ or the Tree that brings divine gifts to men." </w:t>
      </w:r>
      <w:r w:rsidRPr="0031000D">
        <w:rPr>
          <w:rFonts w:ascii="Arial" w:hAnsi="Arial" w:cs="Arial"/>
          <w:i/>
          <w:iCs/>
          <w:sz w:val="18"/>
          <w:szCs w:val="18"/>
        </w:rPr>
        <w:t xml:space="preserve">-The Two </w:t>
      </w:r>
      <w:proofErr w:type="spellStart"/>
      <w:r w:rsidRPr="0031000D">
        <w:rPr>
          <w:rFonts w:ascii="Arial" w:hAnsi="Arial" w:cs="Arial"/>
          <w:i/>
          <w:iCs/>
          <w:sz w:val="18"/>
          <w:szCs w:val="18"/>
        </w:rPr>
        <w:t>Babylons</w:t>
      </w:r>
      <w:proofErr w:type="spellEnd"/>
      <w:r w:rsidRPr="0031000D">
        <w:rPr>
          <w:rFonts w:ascii="Arial" w:hAnsi="Arial" w:cs="Arial"/>
          <w:i/>
          <w:iCs/>
          <w:sz w:val="18"/>
          <w:szCs w:val="18"/>
        </w:rPr>
        <w:t>, p. 97.</w:t>
      </w:r>
    </w:p>
    <w:p w:rsidR="009F3443" w:rsidRPr="009F3443" w:rsidRDefault="009F3443" w:rsidP="009F3443">
      <w:pPr>
        <w:spacing w:before="100" w:beforeAutospacing="1" w:after="100" w:afterAutospacing="1"/>
      </w:pPr>
      <w:r w:rsidRPr="009F3443">
        <w:rPr>
          <w:rFonts w:ascii="Arial" w:hAnsi="Arial" w:cs="Arial"/>
          <w:b/>
          <w:bCs/>
          <w:color w:val="FF0000"/>
          <w:shd w:val="clear" w:color="auto" w:fill="FFFF00"/>
        </w:rPr>
        <w:t>THE LIE OF SANTA CLAUSE ALL PARENTS TELL THEIR CHILDREN</w:t>
      </w:r>
    </w:p>
    <w:p w:rsidR="009F3443" w:rsidRDefault="009F3443" w:rsidP="009F3443">
      <w:pPr>
        <w:spacing w:before="100" w:beforeAutospacing="1" w:after="100" w:afterAutospacing="1"/>
        <w:rPr>
          <w:rFonts w:ascii="Arial" w:hAnsi="Arial" w:cs="Arial"/>
          <w:sz w:val="18"/>
          <w:szCs w:val="18"/>
        </w:rPr>
      </w:pPr>
      <w:r w:rsidRPr="009F3443">
        <w:rPr>
          <w:rFonts w:ascii="Arial" w:hAnsi="Arial" w:cs="Arial"/>
          <w:sz w:val="18"/>
          <w:szCs w:val="18"/>
        </w:rPr>
        <w:t>Think about that for a moment. Parents all over the world have been telling bold face lies to their children since birth about a fat man in a red suit that comes down a chimney to place gifts underneath the tree. Now guess what happens when the child comes of age. The child realizes that mommy and daddy have been lying to him the whole time! And not only that, but this child realizes that IT WORKED</w:t>
      </w:r>
      <w:proofErr w:type="gramStart"/>
      <w:r w:rsidRPr="009F3443">
        <w:rPr>
          <w:rFonts w:ascii="Arial" w:hAnsi="Arial" w:cs="Arial"/>
          <w:sz w:val="18"/>
          <w:szCs w:val="18"/>
        </w:rPr>
        <w:t>!!!</w:t>
      </w:r>
      <w:proofErr w:type="gramEnd"/>
      <w:r w:rsidRPr="009F3443">
        <w:rPr>
          <w:rFonts w:ascii="Arial" w:hAnsi="Arial" w:cs="Arial"/>
          <w:sz w:val="18"/>
          <w:szCs w:val="18"/>
        </w:rPr>
        <w:t xml:space="preserve"> He actually realizes that his parents lied to him and HE BELIEVED THEM! So </w:t>
      </w:r>
      <w:proofErr w:type="gramStart"/>
      <w:r w:rsidRPr="009F3443">
        <w:rPr>
          <w:rFonts w:ascii="Arial" w:hAnsi="Arial" w:cs="Arial"/>
          <w:sz w:val="18"/>
          <w:szCs w:val="18"/>
        </w:rPr>
        <w:t>now</w:t>
      </w:r>
      <w:proofErr w:type="gramEnd"/>
      <w:r w:rsidRPr="009F3443">
        <w:rPr>
          <w:rFonts w:ascii="Arial" w:hAnsi="Arial" w:cs="Arial"/>
          <w:sz w:val="18"/>
          <w:szCs w:val="18"/>
        </w:rPr>
        <w:t xml:space="preserve"> he has concrete evidence that lying is a resourceful tool that he can use to his advantage. </w:t>
      </w:r>
      <w:proofErr w:type="gramStart"/>
      <w:r w:rsidRPr="009F3443">
        <w:rPr>
          <w:rFonts w:ascii="Arial" w:hAnsi="Arial" w:cs="Arial"/>
          <w:sz w:val="18"/>
          <w:szCs w:val="18"/>
        </w:rPr>
        <w:t>And</w:t>
      </w:r>
      <w:proofErr w:type="gramEnd"/>
      <w:r w:rsidRPr="009F3443">
        <w:rPr>
          <w:rFonts w:ascii="Arial" w:hAnsi="Arial" w:cs="Arial"/>
          <w:sz w:val="18"/>
          <w:szCs w:val="18"/>
        </w:rPr>
        <w:t xml:space="preserve"> his own parents taught him.</w:t>
      </w:r>
    </w:p>
    <w:p w:rsidR="00C60B40" w:rsidRPr="00D04DE1" w:rsidRDefault="00C60B40" w:rsidP="009F3443">
      <w:pPr>
        <w:spacing w:before="100" w:beforeAutospacing="1" w:after="100" w:afterAutospacing="1"/>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728"/>
        <w:gridCol w:w="2340"/>
      </w:tblGrid>
      <w:tr w:rsidR="0031000D" w:rsidRPr="00D04DE1" w:rsidTr="0031000D">
        <w:tc>
          <w:tcPr>
            <w:tcW w:w="1728" w:type="dxa"/>
            <w:tcBorders>
              <w:top w:val="single" w:sz="4" w:space="0" w:color="auto"/>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b/>
                <w:bCs/>
                <w:sz w:val="18"/>
                <w:szCs w:val="18"/>
              </w:rPr>
              <w:lastRenderedPageBreak/>
              <w:t>SANTA CLAUS</w:t>
            </w:r>
          </w:p>
        </w:tc>
        <w:tc>
          <w:tcPr>
            <w:tcW w:w="2340" w:type="dxa"/>
            <w:tcBorders>
              <w:top w:val="single" w:sz="4" w:space="0" w:color="auto"/>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b/>
                <w:bCs/>
                <w:sz w:val="18"/>
                <w:szCs w:val="18"/>
              </w:rPr>
              <w:t>JESUS CHRIST</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1</w:t>
            </w:r>
            <w:r w:rsidRPr="00D04DE1">
              <w:rPr>
                <w:rFonts w:ascii="Arial" w:hAnsi="Arial" w:cs="Arial"/>
                <w:sz w:val="18"/>
                <w:szCs w:val="18"/>
                <w:vertAlign w:val="superscript"/>
              </w:rPr>
              <w:t>st</w:t>
            </w:r>
            <w:r w:rsidRPr="00D04DE1">
              <w:rPr>
                <w:rFonts w:ascii="Arial" w:hAnsi="Arial" w:cs="Arial"/>
                <w:sz w:val="18"/>
                <w:szCs w:val="18"/>
              </w:rPr>
              <w:t xml:space="preserve"> &amp; most important, Santa is fantasy. That which is not true comes from the father of lies!</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Jesus is REAL: </w:t>
            </w:r>
            <w:proofErr w:type="gramStart"/>
            <w:r w:rsidRPr="00D04DE1">
              <w:rPr>
                <w:rFonts w:ascii="Arial" w:hAnsi="Arial" w:cs="Arial"/>
                <w:sz w:val="18"/>
                <w:szCs w:val="18"/>
              </w:rPr>
              <w:t>‘God, that</w:t>
            </w:r>
            <w:proofErr w:type="gramEnd"/>
            <w:r w:rsidRPr="00D04DE1">
              <w:rPr>
                <w:rFonts w:ascii="Arial" w:hAnsi="Arial" w:cs="Arial"/>
                <w:sz w:val="18"/>
                <w:szCs w:val="18"/>
              </w:rPr>
              <w:t xml:space="preserve"> cannot lie’, Titus 1:2.</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Jolly Old St. Nicholas</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‘A man of sorrows, and acquainted with grief’: Isa 53:3</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Welcomed by the World </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‘We hid as it were our faces from him; he was despised, and we esteemed him not.’ Isa 53:3</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The myth of Santa is that </w:t>
            </w:r>
            <w:proofErr w:type="gramStart"/>
            <w:r w:rsidRPr="00D04DE1">
              <w:rPr>
                <w:rFonts w:ascii="Arial" w:hAnsi="Arial" w:cs="Arial"/>
                <w:sz w:val="18"/>
                <w:szCs w:val="18"/>
              </w:rPr>
              <w:t>he's</w:t>
            </w:r>
            <w:proofErr w:type="gramEnd"/>
            <w:r w:rsidRPr="00D04DE1">
              <w:rPr>
                <w:rFonts w:ascii="Arial" w:hAnsi="Arial" w:cs="Arial"/>
                <w:sz w:val="18"/>
                <w:szCs w:val="18"/>
              </w:rPr>
              <w:t xml:space="preserve"> coming to town to give us material goods.</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Christ is coming to Earth to give us eternal life and eternal goods.</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Fat, red faced, symbol of self-indulgence; </w:t>
            </w:r>
            <w:proofErr w:type="gramStart"/>
            <w:r w:rsidRPr="00D04DE1">
              <w:rPr>
                <w:rFonts w:ascii="Arial" w:hAnsi="Arial" w:cs="Arial"/>
                <w:sz w:val="18"/>
                <w:szCs w:val="18"/>
              </w:rPr>
              <w:t>most older</w:t>
            </w:r>
            <w:proofErr w:type="gramEnd"/>
            <w:r w:rsidRPr="00D04DE1">
              <w:rPr>
                <w:rFonts w:ascii="Arial" w:hAnsi="Arial" w:cs="Arial"/>
                <w:sz w:val="18"/>
                <w:szCs w:val="18"/>
              </w:rPr>
              <w:t xml:space="preserve"> pictures show him smoking a pipe, and a red nose has always been linked to alcohol indulgence.</w:t>
            </w:r>
          </w:p>
          <w:p w:rsidR="0031000D" w:rsidRPr="00D04DE1" w:rsidRDefault="0031000D" w:rsidP="00052BF4">
            <w:pPr>
              <w:rPr>
                <w:sz w:val="18"/>
                <w:szCs w:val="18"/>
              </w:rPr>
            </w:pPr>
            <w:r w:rsidRPr="00D04DE1">
              <w:rPr>
                <w:rFonts w:ascii="Arial" w:hAnsi="Arial" w:cs="Arial"/>
                <w:sz w:val="18"/>
                <w:szCs w:val="18"/>
              </w:rPr>
              <w:t xml:space="preserve">Message: “Indulgence = Happiness” </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Fasting alone in the desert, tell of the days that He </w:t>
            </w:r>
            <w:proofErr w:type="gramStart"/>
            <w:r w:rsidRPr="00D04DE1">
              <w:rPr>
                <w:rFonts w:ascii="Arial" w:hAnsi="Arial" w:cs="Arial"/>
                <w:sz w:val="18"/>
                <w:szCs w:val="18"/>
              </w:rPr>
              <w:t>passed,</w:t>
            </w:r>
            <w:proofErr w:type="gramEnd"/>
            <w:r w:rsidRPr="00D04DE1">
              <w:rPr>
                <w:rFonts w:ascii="Arial" w:hAnsi="Arial" w:cs="Arial"/>
                <w:sz w:val="18"/>
                <w:szCs w:val="18"/>
              </w:rPr>
              <w:t xml:space="preserve"> How for OUR sins He was tempted, yet was triumphant at last. Victory over appetite was the </w:t>
            </w:r>
            <w:r w:rsidRPr="00D04DE1">
              <w:rPr>
                <w:rFonts w:ascii="Arial" w:hAnsi="Arial" w:cs="Arial"/>
                <w:b/>
                <w:bCs/>
                <w:sz w:val="18"/>
                <w:szCs w:val="18"/>
              </w:rPr>
              <w:t>Reason for that Season</w:t>
            </w:r>
            <w:proofErr w:type="gramStart"/>
            <w:r w:rsidRPr="00D04DE1">
              <w:rPr>
                <w:rFonts w:ascii="Arial" w:hAnsi="Arial" w:cs="Arial"/>
                <w:b/>
                <w:bCs/>
                <w:sz w:val="18"/>
                <w:szCs w:val="18"/>
              </w:rPr>
              <w:t>!!</w:t>
            </w:r>
            <w:proofErr w:type="gramEnd"/>
            <w:r w:rsidRPr="00D04DE1">
              <w:rPr>
                <w:rFonts w:ascii="Arial" w:hAnsi="Arial" w:cs="Arial"/>
                <w:b/>
                <w:bCs/>
                <w:sz w:val="18"/>
                <w:szCs w:val="18"/>
              </w:rPr>
              <w:t xml:space="preserve"> </w:t>
            </w:r>
            <w:r w:rsidRPr="00D04DE1">
              <w:rPr>
                <w:rFonts w:ascii="Arial" w:hAnsi="Arial" w:cs="Arial"/>
                <w:sz w:val="18"/>
                <w:szCs w:val="18"/>
              </w:rPr>
              <w:t>Message: “Indulgence=Death”</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Attractive, bright, sparkling, admired.</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‘His visage was so marred more than any man, and his form more than the sons of men’: Isa 52:14</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rFonts w:ascii="Arial" w:hAnsi="Arial" w:cs="Arial"/>
                <w:sz w:val="18"/>
                <w:szCs w:val="18"/>
              </w:rPr>
            </w:pPr>
            <w:r w:rsidRPr="00D04DE1">
              <w:rPr>
                <w:rFonts w:ascii="Arial" w:hAnsi="Arial" w:cs="Arial"/>
                <w:sz w:val="18"/>
                <w:szCs w:val="18"/>
              </w:rPr>
              <w:t xml:space="preserve">Says “Ho, Ho, </w:t>
            </w:r>
            <w:proofErr w:type="gramStart"/>
            <w:r w:rsidRPr="00D04DE1">
              <w:rPr>
                <w:rFonts w:ascii="Arial" w:hAnsi="Arial" w:cs="Arial"/>
                <w:sz w:val="18"/>
                <w:szCs w:val="18"/>
              </w:rPr>
              <w:t>Ho</w:t>
            </w:r>
            <w:proofErr w:type="gramEnd"/>
            <w:r w:rsidRPr="00D04DE1">
              <w:rPr>
                <w:rFonts w:ascii="Arial" w:hAnsi="Arial" w:cs="Arial"/>
                <w:sz w:val="18"/>
                <w:szCs w:val="18"/>
              </w:rPr>
              <w:t>!”</w:t>
            </w:r>
          </w:p>
          <w:p w:rsidR="0031000D" w:rsidRPr="00D04DE1" w:rsidRDefault="0031000D" w:rsidP="00052BF4">
            <w:pPr>
              <w:rPr>
                <w:rFonts w:ascii="Arial" w:hAnsi="Arial" w:cs="Arial"/>
                <w:sz w:val="18"/>
                <w:szCs w:val="18"/>
              </w:rPr>
            </w:pPr>
          </w:p>
          <w:p w:rsidR="0031000D" w:rsidRPr="00D04DE1" w:rsidRDefault="0031000D" w:rsidP="00052BF4">
            <w:pPr>
              <w:rPr>
                <w:rFonts w:ascii="Arial" w:hAnsi="Arial" w:cs="Arial"/>
                <w:sz w:val="18"/>
                <w:szCs w:val="18"/>
              </w:rPr>
            </w:pPr>
          </w:p>
          <w:p w:rsidR="0031000D" w:rsidRPr="00D04DE1" w:rsidRDefault="0031000D" w:rsidP="00052BF4">
            <w:pPr>
              <w:rPr>
                <w:sz w:val="18"/>
                <w:szCs w:val="18"/>
              </w:rPr>
            </w:pPr>
            <w:r w:rsidRPr="00D04DE1">
              <w:rPr>
                <w:rFonts w:ascii="Arial" w:hAnsi="Arial" w:cs="Arial"/>
                <w:sz w:val="18"/>
                <w:szCs w:val="18"/>
              </w:rPr>
              <w:t>Santa is all about getting (When has it ever been said that Santa promotes people to give to each other?)</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rFonts w:ascii="Arial" w:hAnsi="Arial" w:cs="Arial"/>
                <w:sz w:val="18"/>
                <w:szCs w:val="18"/>
              </w:rPr>
            </w:pPr>
            <w:r w:rsidRPr="00D04DE1">
              <w:rPr>
                <w:rFonts w:ascii="Arial" w:hAnsi="Arial" w:cs="Arial"/>
                <w:sz w:val="18"/>
                <w:szCs w:val="18"/>
              </w:rPr>
              <w:t xml:space="preserve">Says “Woe, Woe, </w:t>
            </w:r>
            <w:proofErr w:type="gramStart"/>
            <w:r w:rsidRPr="00D04DE1">
              <w:rPr>
                <w:rFonts w:ascii="Arial" w:hAnsi="Arial" w:cs="Arial"/>
                <w:sz w:val="18"/>
                <w:szCs w:val="18"/>
              </w:rPr>
              <w:t>Woe</w:t>
            </w:r>
            <w:proofErr w:type="gramEnd"/>
            <w:r w:rsidRPr="00D04DE1">
              <w:rPr>
                <w:rFonts w:ascii="Arial" w:hAnsi="Arial" w:cs="Arial"/>
                <w:sz w:val="18"/>
                <w:szCs w:val="18"/>
              </w:rPr>
              <w:t>!” (see Matt. 23)</w:t>
            </w:r>
          </w:p>
          <w:p w:rsidR="0031000D" w:rsidRPr="00D04DE1" w:rsidRDefault="0031000D" w:rsidP="00052BF4">
            <w:pPr>
              <w:rPr>
                <w:rFonts w:ascii="Arial" w:hAnsi="Arial" w:cs="Arial"/>
                <w:sz w:val="18"/>
                <w:szCs w:val="18"/>
              </w:rPr>
            </w:pPr>
          </w:p>
          <w:p w:rsidR="0031000D" w:rsidRPr="00D04DE1" w:rsidRDefault="0031000D" w:rsidP="00052BF4">
            <w:pPr>
              <w:rPr>
                <w:rFonts w:ascii="Arial" w:hAnsi="Arial" w:cs="Arial"/>
                <w:sz w:val="18"/>
                <w:szCs w:val="18"/>
              </w:rPr>
            </w:pPr>
          </w:p>
          <w:p w:rsidR="0031000D" w:rsidRPr="00D04DE1" w:rsidRDefault="0031000D" w:rsidP="00052BF4">
            <w:pPr>
              <w:rPr>
                <w:sz w:val="18"/>
                <w:szCs w:val="18"/>
              </w:rPr>
            </w:pPr>
            <w:r w:rsidRPr="00D04DE1">
              <w:rPr>
                <w:rFonts w:ascii="Arial" w:hAnsi="Arial" w:cs="Arial"/>
                <w:sz w:val="18"/>
                <w:szCs w:val="18"/>
              </w:rPr>
              <w:t xml:space="preserve">Christ promotes giving: Ac 20:35 “…It is more blessed to give than to receive.” </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Smiling, laughing, hilarity, mirth, </w:t>
            </w:r>
            <w:r w:rsidRPr="00D04DE1">
              <w:rPr>
                <w:rFonts w:ascii="Arial" w:hAnsi="Arial" w:cs="Arial"/>
                <w:sz w:val="18"/>
                <w:szCs w:val="18"/>
              </w:rPr>
              <w:lastRenderedPageBreak/>
              <w:t>gaiety etc.</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‘My soul is exceeding sorrowful, even unto death.’ Mark 14:34. John 11:35 ‘Jesus wept.’</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Has many ‘little people’ (elves</w:t>
            </w:r>
            <w:proofErr w:type="gramStart"/>
            <w:r w:rsidRPr="00D04DE1">
              <w:rPr>
                <w:rFonts w:ascii="Arial" w:hAnsi="Arial" w:cs="Arial"/>
                <w:sz w:val="18"/>
                <w:szCs w:val="18"/>
              </w:rPr>
              <w:t>)  to</w:t>
            </w:r>
            <w:proofErr w:type="gramEnd"/>
            <w:r w:rsidRPr="00D04DE1">
              <w:rPr>
                <w:rFonts w:ascii="Arial" w:hAnsi="Arial" w:cs="Arial"/>
                <w:sz w:val="18"/>
                <w:szCs w:val="18"/>
              </w:rPr>
              <w:t xml:space="preserve"> do all his work. (Typical of the rich)</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‘I have trodden the winepress alone; and of the people there was none with me’: Isa 63:3 He was servant to all.</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Uses MAGIC to do his work</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‘He did not use His divine power to make His life easier for Himself’.  {SJ 34.5}</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Only comes to ‘good little boys and girls’.</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w:t>
            </w:r>
            <w:proofErr w:type="gramStart"/>
            <w:r w:rsidRPr="00D04DE1">
              <w:rPr>
                <w:rFonts w:ascii="Arial" w:hAnsi="Arial" w:cs="Arial"/>
                <w:sz w:val="18"/>
                <w:szCs w:val="18"/>
              </w:rPr>
              <w:t>a</w:t>
            </w:r>
            <w:proofErr w:type="gramEnd"/>
            <w:r w:rsidRPr="00D04DE1">
              <w:rPr>
                <w:rFonts w:ascii="Arial" w:hAnsi="Arial" w:cs="Arial"/>
                <w:sz w:val="18"/>
                <w:szCs w:val="18"/>
              </w:rPr>
              <w:t xml:space="preserve"> friend of publicans and sinners!’ Luke 7:34</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Untruthful in that everyone knows that ‘bad’ children still get gifts.</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w:t>
            </w:r>
            <w:proofErr w:type="gramStart"/>
            <w:r w:rsidRPr="00D04DE1">
              <w:rPr>
                <w:rFonts w:ascii="Arial" w:hAnsi="Arial" w:cs="Arial"/>
                <w:sz w:val="18"/>
                <w:szCs w:val="18"/>
              </w:rPr>
              <w:t>that</w:t>
            </w:r>
            <w:proofErr w:type="gramEnd"/>
            <w:r w:rsidRPr="00D04DE1">
              <w:rPr>
                <w:rFonts w:ascii="Arial" w:hAnsi="Arial" w:cs="Arial"/>
                <w:sz w:val="18"/>
                <w:szCs w:val="18"/>
              </w:rPr>
              <w:t xml:space="preserve"> will by no means clear the guilty’ Ex. 34:7 Judges Righteously.</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Children write letters and even pray to ‘Santa’ – this is a false god, an idol.</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Says, “Suffer little children to come unto me!” Mark 10:14</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D04DE1" w:rsidP="00052BF4">
            <w:pPr>
              <w:rPr>
                <w:rFonts w:ascii="Arial" w:hAnsi="Arial" w:cs="Arial"/>
                <w:sz w:val="18"/>
                <w:szCs w:val="18"/>
              </w:rPr>
            </w:pPr>
            <w:r w:rsidRPr="00D04DE1">
              <w:rPr>
                <w:rFonts w:ascii="Arial" w:hAnsi="Arial" w:cs="Arial"/>
                <w:sz w:val="18"/>
                <w:szCs w:val="18"/>
              </w:rPr>
              <w:t>Santa sneaks into homes through the chimney! Satan always intrudes any way he can.</w:t>
            </w:r>
          </w:p>
          <w:p w:rsidR="0031000D" w:rsidRPr="00D04DE1" w:rsidRDefault="0031000D" w:rsidP="00052BF4">
            <w:pPr>
              <w:rPr>
                <w:rFonts w:ascii="Arial" w:hAnsi="Arial" w:cs="Arial"/>
                <w:sz w:val="18"/>
                <w:szCs w:val="18"/>
              </w:rPr>
            </w:pPr>
          </w:p>
          <w:p w:rsidR="0031000D" w:rsidRPr="00D04DE1" w:rsidRDefault="0031000D" w:rsidP="00052BF4">
            <w:pPr>
              <w:rPr>
                <w:rFonts w:ascii="Arial" w:hAnsi="Arial" w:cs="Arial"/>
                <w:sz w:val="18"/>
                <w:szCs w:val="18"/>
              </w:rPr>
            </w:pPr>
          </w:p>
          <w:p w:rsidR="0031000D" w:rsidRPr="00D04DE1" w:rsidRDefault="0031000D" w:rsidP="00052BF4">
            <w:pPr>
              <w:rPr>
                <w:sz w:val="18"/>
                <w:szCs w:val="18"/>
              </w:rPr>
            </w:pPr>
            <w:proofErr w:type="gramStart"/>
            <w:r w:rsidRPr="00D04DE1">
              <w:rPr>
                <w:rFonts w:ascii="Arial" w:hAnsi="Arial" w:cs="Arial"/>
                <w:sz w:val="18"/>
                <w:szCs w:val="18"/>
              </w:rPr>
              <w:t>Teaches that material gifts are the most important concern.</w:t>
            </w:r>
            <w:proofErr w:type="gramEnd"/>
            <w:r w:rsidRPr="00D04DE1">
              <w:rPr>
                <w:rFonts w:ascii="Arial" w:hAnsi="Arial" w:cs="Arial"/>
                <w:sz w:val="18"/>
                <w:szCs w:val="18"/>
              </w:rPr>
              <w:t xml:space="preserve"> Children feel rejected if friends get more for Christmas than they do. </w:t>
            </w:r>
            <w:proofErr w:type="gramStart"/>
            <w:r w:rsidRPr="00D04DE1">
              <w:rPr>
                <w:rFonts w:ascii="Arial" w:hAnsi="Arial" w:cs="Arial"/>
                <w:sz w:val="18"/>
                <w:szCs w:val="18"/>
              </w:rPr>
              <w:t>Abundant gifts means</w:t>
            </w:r>
            <w:proofErr w:type="gramEnd"/>
            <w:r w:rsidRPr="00D04DE1">
              <w:rPr>
                <w:rFonts w:ascii="Arial" w:hAnsi="Arial" w:cs="Arial"/>
                <w:sz w:val="18"/>
                <w:szCs w:val="18"/>
              </w:rPr>
              <w:t xml:space="preserve"> you are ‘good’.</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D04DE1" w:rsidP="00052BF4">
            <w:pPr>
              <w:rPr>
                <w:rFonts w:ascii="Arial" w:hAnsi="Arial" w:cs="Arial"/>
                <w:sz w:val="18"/>
                <w:szCs w:val="18"/>
              </w:rPr>
            </w:pPr>
            <w:r w:rsidRPr="00D04DE1">
              <w:rPr>
                <w:rFonts w:ascii="Arial" w:hAnsi="Arial" w:cs="Arial"/>
                <w:sz w:val="18"/>
                <w:szCs w:val="18"/>
              </w:rPr>
              <w:t>“Behold, I stand at the door, and knock: if any man hear my voice, and open the door, I will come in to him.” Jesus only comes by invitation.</w:t>
            </w:r>
          </w:p>
          <w:p w:rsidR="0031000D" w:rsidRPr="00D04DE1" w:rsidRDefault="0031000D" w:rsidP="00052BF4">
            <w:pPr>
              <w:rPr>
                <w:rFonts w:ascii="Arial" w:hAnsi="Arial" w:cs="Arial"/>
                <w:sz w:val="18"/>
                <w:szCs w:val="18"/>
              </w:rPr>
            </w:pPr>
          </w:p>
          <w:p w:rsidR="0031000D" w:rsidRPr="00D04DE1" w:rsidRDefault="0031000D" w:rsidP="00052BF4">
            <w:pPr>
              <w:rPr>
                <w:sz w:val="18"/>
                <w:szCs w:val="18"/>
              </w:rPr>
            </w:pPr>
            <w:proofErr w:type="gramStart"/>
            <w:r w:rsidRPr="00D04DE1">
              <w:rPr>
                <w:rFonts w:ascii="Arial" w:hAnsi="Arial" w:cs="Arial"/>
                <w:sz w:val="18"/>
                <w:szCs w:val="18"/>
              </w:rPr>
              <w:t xml:space="preserve">Teaches, ‘a man's life </w:t>
            </w:r>
            <w:proofErr w:type="spellStart"/>
            <w:r w:rsidRPr="00D04DE1">
              <w:rPr>
                <w:rFonts w:ascii="Arial" w:hAnsi="Arial" w:cs="Arial"/>
                <w:sz w:val="18"/>
                <w:szCs w:val="18"/>
              </w:rPr>
              <w:t>consisteth</w:t>
            </w:r>
            <w:proofErr w:type="spellEnd"/>
            <w:r w:rsidRPr="00D04DE1">
              <w:rPr>
                <w:rFonts w:ascii="Arial" w:hAnsi="Arial" w:cs="Arial"/>
                <w:sz w:val="18"/>
                <w:szCs w:val="18"/>
              </w:rPr>
              <w:t xml:space="preserve"> not in the abundance of the things which he </w:t>
            </w:r>
            <w:proofErr w:type="spellStart"/>
            <w:r w:rsidRPr="00D04DE1">
              <w:rPr>
                <w:rFonts w:ascii="Arial" w:hAnsi="Arial" w:cs="Arial"/>
                <w:sz w:val="18"/>
                <w:szCs w:val="18"/>
              </w:rPr>
              <w:t>possesseth</w:t>
            </w:r>
            <w:proofErr w:type="spellEnd"/>
            <w:r w:rsidRPr="00D04DE1">
              <w:rPr>
                <w:rFonts w:ascii="Arial" w:hAnsi="Arial" w:cs="Arial"/>
                <w:sz w:val="18"/>
                <w:szCs w:val="18"/>
              </w:rPr>
              <w:t>’.</w:t>
            </w:r>
            <w:proofErr w:type="gramEnd"/>
            <w:r w:rsidRPr="00D04DE1">
              <w:rPr>
                <w:rFonts w:ascii="Arial" w:hAnsi="Arial" w:cs="Arial"/>
                <w:sz w:val="18"/>
                <w:szCs w:val="18"/>
              </w:rPr>
              <w:t xml:space="preserve"> Luke 12:15</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Parents lie to children about Santa. God hates lies. (Pr. 12:22)</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‘Come, ye children, hearken unto me: I will teach you the fear of the LORD.’ Ps. 34:11</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Associated with feasting, partying, rich foods, flesh </w:t>
            </w:r>
            <w:r w:rsidRPr="00D04DE1">
              <w:rPr>
                <w:rFonts w:ascii="Arial" w:hAnsi="Arial" w:cs="Arial"/>
                <w:sz w:val="18"/>
                <w:szCs w:val="18"/>
              </w:rPr>
              <w:lastRenderedPageBreak/>
              <w:t>meats</w:t>
            </w:r>
            <w:proofErr w:type="gramStart"/>
            <w:r w:rsidRPr="00D04DE1">
              <w:rPr>
                <w:rFonts w:ascii="Arial" w:hAnsi="Arial" w:cs="Arial"/>
                <w:sz w:val="18"/>
                <w:szCs w:val="18"/>
              </w:rPr>
              <w:t>,  celebration</w:t>
            </w:r>
            <w:proofErr w:type="gramEnd"/>
            <w:r w:rsidRPr="00D04DE1">
              <w:rPr>
                <w:rFonts w:ascii="Arial" w:hAnsi="Arial" w:cs="Arial"/>
                <w:sz w:val="18"/>
                <w:szCs w:val="18"/>
              </w:rPr>
              <w:t>.</w:t>
            </w:r>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Pr 23:20 ‘Be not among winebibbers</w:t>
            </w:r>
            <w:proofErr w:type="gramStart"/>
            <w:r w:rsidRPr="00D04DE1">
              <w:rPr>
                <w:rFonts w:ascii="Arial" w:hAnsi="Arial" w:cs="Arial"/>
                <w:sz w:val="18"/>
                <w:szCs w:val="18"/>
              </w:rPr>
              <w:t>;</w:t>
            </w:r>
            <w:proofErr w:type="gramEnd"/>
            <w:r w:rsidRPr="00D04DE1">
              <w:rPr>
                <w:rFonts w:ascii="Arial" w:hAnsi="Arial" w:cs="Arial"/>
                <w:sz w:val="18"/>
                <w:szCs w:val="18"/>
              </w:rPr>
              <w:t xml:space="preserve"> among riotous eaters of flesh:’ ‘And take heed to yourselves, lest at any time your hearts be overcharged with surfeiting’ Luke 21:34.</w:t>
            </w:r>
          </w:p>
        </w:tc>
      </w:tr>
      <w:tr w:rsidR="0031000D" w:rsidRPr="00D04DE1" w:rsidTr="0031000D">
        <w:tc>
          <w:tcPr>
            <w:tcW w:w="1728" w:type="dxa"/>
            <w:tcBorders>
              <w:top w:val="single" w:sz="12" w:space="0" w:color="000000"/>
              <w:left w:val="single" w:sz="4" w:space="0" w:color="auto"/>
              <w:bottom w:val="single" w:sz="12" w:space="0" w:color="000000"/>
              <w:right w:val="single" w:sz="12" w:space="0" w:color="000000"/>
            </w:tcBorders>
            <w:shd w:val="clear" w:color="auto" w:fill="auto"/>
            <w:hideMark/>
          </w:tcPr>
          <w:p w:rsidR="0031000D" w:rsidRPr="00D04DE1" w:rsidRDefault="0031000D" w:rsidP="00052BF4">
            <w:pPr>
              <w:rPr>
                <w:sz w:val="18"/>
                <w:szCs w:val="18"/>
              </w:rPr>
            </w:pPr>
            <w:proofErr w:type="gramStart"/>
            <w:r w:rsidRPr="00D04DE1">
              <w:rPr>
                <w:rFonts w:ascii="Arial" w:hAnsi="Arial" w:cs="Arial"/>
                <w:sz w:val="18"/>
                <w:szCs w:val="18"/>
              </w:rPr>
              <w:t>Only involved with us for 1 night.</w:t>
            </w:r>
            <w:proofErr w:type="gramEnd"/>
          </w:p>
        </w:tc>
        <w:tc>
          <w:tcPr>
            <w:tcW w:w="2340" w:type="dxa"/>
            <w:tcBorders>
              <w:top w:val="single" w:sz="12" w:space="0" w:color="000000"/>
              <w:left w:val="single" w:sz="12" w:space="0" w:color="000000"/>
              <w:bottom w:val="single" w:sz="12" w:space="0" w:color="000000"/>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 xml:space="preserve">“Lo, I am with you </w:t>
            </w:r>
            <w:proofErr w:type="spellStart"/>
            <w:r w:rsidRPr="00D04DE1">
              <w:rPr>
                <w:rFonts w:ascii="Arial" w:hAnsi="Arial" w:cs="Arial"/>
                <w:sz w:val="18"/>
                <w:szCs w:val="18"/>
              </w:rPr>
              <w:t>alway</w:t>
            </w:r>
            <w:proofErr w:type="spellEnd"/>
            <w:r w:rsidRPr="00D04DE1">
              <w:rPr>
                <w:rFonts w:ascii="Arial" w:hAnsi="Arial" w:cs="Arial"/>
                <w:sz w:val="18"/>
                <w:szCs w:val="18"/>
              </w:rPr>
              <w:t>, unto the end of the world” Matt 28:20</w:t>
            </w:r>
          </w:p>
        </w:tc>
      </w:tr>
      <w:tr w:rsidR="0031000D" w:rsidRPr="00D04DE1" w:rsidTr="0031000D">
        <w:tc>
          <w:tcPr>
            <w:tcW w:w="4068"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31000D" w:rsidRPr="00D04DE1" w:rsidRDefault="0031000D" w:rsidP="00052BF4">
            <w:pPr>
              <w:rPr>
                <w:sz w:val="18"/>
                <w:szCs w:val="18"/>
              </w:rPr>
            </w:pPr>
            <w:r w:rsidRPr="00D04DE1">
              <w:rPr>
                <w:rFonts w:ascii="Arial" w:hAnsi="Arial" w:cs="Arial"/>
                <w:sz w:val="18"/>
                <w:szCs w:val="18"/>
              </w:rPr>
              <w:t>It is time to wake up! Many things that are ‘</w:t>
            </w:r>
            <w:proofErr w:type="gramStart"/>
            <w:r w:rsidRPr="00D04DE1">
              <w:rPr>
                <w:rFonts w:ascii="Arial" w:hAnsi="Arial" w:cs="Arial"/>
                <w:sz w:val="18"/>
                <w:szCs w:val="18"/>
              </w:rPr>
              <w:t>cute’,</w:t>
            </w:r>
            <w:proofErr w:type="gramEnd"/>
            <w:r w:rsidRPr="00D04DE1">
              <w:rPr>
                <w:rFonts w:ascii="Arial" w:hAnsi="Arial" w:cs="Arial"/>
                <w:sz w:val="18"/>
                <w:szCs w:val="18"/>
              </w:rPr>
              <w:t xml:space="preserve"> and ‘sentimental’ and are considered ‘innocent’ come straight from hell’s kitchens and we should have nothing to do with it!</w:t>
            </w:r>
          </w:p>
          <w:p w:rsidR="0031000D" w:rsidRPr="00D04DE1" w:rsidRDefault="0031000D" w:rsidP="00052BF4">
            <w:pPr>
              <w:rPr>
                <w:sz w:val="18"/>
                <w:szCs w:val="18"/>
              </w:rPr>
            </w:pPr>
            <w:r w:rsidRPr="00D04DE1">
              <w:rPr>
                <w:rFonts w:ascii="Arial" w:hAnsi="Arial" w:cs="Arial"/>
                <w:sz w:val="18"/>
                <w:szCs w:val="18"/>
              </w:rPr>
              <w:t xml:space="preserve">2 Co 6:15 “And what concord hath Christ with Belial?” </w:t>
            </w:r>
          </w:p>
        </w:tc>
      </w:tr>
    </w:tbl>
    <w:p w:rsidR="009F3443" w:rsidRPr="00D04DE1" w:rsidRDefault="009F3443" w:rsidP="009F3443">
      <w:pPr>
        <w:rPr>
          <w:sz w:val="18"/>
          <w:szCs w:val="18"/>
        </w:rPr>
      </w:pPr>
      <w:r w:rsidRPr="00D04DE1">
        <w:rPr>
          <w:rFonts w:ascii="Arial" w:hAnsi="Arial" w:cs="Arial"/>
          <w:sz w:val="18"/>
          <w:szCs w:val="18"/>
        </w:rPr>
        <w:t> </w:t>
      </w:r>
    </w:p>
    <w:p w:rsidR="009F3443" w:rsidRPr="009F3443" w:rsidRDefault="009F3443" w:rsidP="00D04DE1">
      <w:pPr>
        <w:jc w:val="center"/>
      </w:pPr>
      <w:r w:rsidRPr="00D04DE1">
        <w:rPr>
          <w:rFonts w:ascii="Arial" w:hAnsi="Arial" w:cs="Arial"/>
          <w:sz w:val="18"/>
          <w:szCs w:val="18"/>
        </w:rPr>
        <w:t> </w:t>
      </w:r>
      <w:proofErr w:type="gramStart"/>
      <w:r w:rsidRPr="009F3443">
        <w:rPr>
          <w:rFonts w:ascii="Arial" w:hAnsi="Arial" w:cs="Arial"/>
          <w:b/>
          <w:bCs/>
          <w:color w:val="FF0000"/>
          <w:shd w:val="clear" w:color="auto" w:fill="FFFF00"/>
        </w:rPr>
        <w:t>WHO'S</w:t>
      </w:r>
      <w:proofErr w:type="gramEnd"/>
      <w:r w:rsidRPr="009F3443">
        <w:rPr>
          <w:rFonts w:ascii="Arial" w:hAnsi="Arial" w:cs="Arial"/>
          <w:b/>
          <w:bCs/>
          <w:color w:val="FF0000"/>
          <w:shd w:val="clear" w:color="auto" w:fill="FFFF00"/>
        </w:rPr>
        <w:t xml:space="preserve"> TO BLAME FOR ALL THIS PAGAN INFILTRATION?</w:t>
      </w:r>
    </w:p>
    <w:p w:rsidR="009F3443" w:rsidRPr="004A5D1B" w:rsidRDefault="009F3443" w:rsidP="009F3443">
      <w:pPr>
        <w:spacing w:before="100" w:beforeAutospacing="1" w:after="100" w:afterAutospacing="1"/>
        <w:rPr>
          <w:sz w:val="18"/>
          <w:szCs w:val="18"/>
        </w:rPr>
      </w:pPr>
      <w:r w:rsidRPr="009F3443">
        <w:rPr>
          <w:rFonts w:ascii="Arial" w:hAnsi="Arial" w:cs="Arial"/>
          <w:sz w:val="18"/>
          <w:szCs w:val="18"/>
        </w:rPr>
        <w:t xml:space="preserve">So, </w:t>
      </w:r>
      <w:proofErr w:type="gramStart"/>
      <w:r w:rsidRPr="009F3443">
        <w:rPr>
          <w:rFonts w:ascii="Arial" w:hAnsi="Arial" w:cs="Arial"/>
          <w:sz w:val="18"/>
          <w:szCs w:val="18"/>
        </w:rPr>
        <w:t>who</w:t>
      </w:r>
      <w:proofErr w:type="gramEnd"/>
      <w:r w:rsidRPr="009F3443">
        <w:rPr>
          <w:rFonts w:ascii="Arial" w:hAnsi="Arial" w:cs="Arial"/>
          <w:sz w:val="18"/>
          <w:szCs w:val="18"/>
        </w:rPr>
        <w:t xml:space="preserve"> do we have to thank for all this Pagan infiltration in our lives? ROME! Now, </w:t>
      </w:r>
      <w:proofErr w:type="gramStart"/>
      <w:r w:rsidRPr="009F3443">
        <w:rPr>
          <w:rFonts w:ascii="Arial" w:hAnsi="Arial" w:cs="Arial"/>
          <w:sz w:val="18"/>
          <w:szCs w:val="18"/>
        </w:rPr>
        <w:t>don't</w:t>
      </w:r>
      <w:proofErr w:type="gramEnd"/>
      <w:r w:rsidRPr="009F3443">
        <w:rPr>
          <w:rFonts w:ascii="Arial" w:hAnsi="Arial" w:cs="Arial"/>
          <w:sz w:val="18"/>
          <w:szCs w:val="18"/>
        </w:rPr>
        <w:t xml:space="preserve"> take my word for it. Rome ADMITS this very fact...Cardinal Newman </w:t>
      </w:r>
      <w:r w:rsidRPr="009F3443">
        <w:rPr>
          <w:rFonts w:ascii="Arial" w:hAnsi="Arial" w:cs="Arial"/>
          <w:b/>
          <w:bCs/>
          <w:i/>
          <w:iCs/>
          <w:sz w:val="18"/>
          <w:szCs w:val="18"/>
        </w:rPr>
        <w:t>admits</w:t>
      </w:r>
      <w:r w:rsidRPr="009F3443">
        <w:rPr>
          <w:rFonts w:ascii="Arial" w:hAnsi="Arial" w:cs="Arial"/>
          <w:sz w:val="18"/>
          <w:szCs w:val="18"/>
        </w:rPr>
        <w:t xml:space="preserve"> in his book that; the "temples, incense, oil lamps, votive offerings, holy water, holidays, and seasons of devotion, processions, blessings of the fields, sacerdotal vestments, the tonsure (of priests, </w:t>
      </w:r>
      <w:proofErr w:type="spellStart"/>
      <w:r w:rsidRPr="009F3443">
        <w:rPr>
          <w:rFonts w:ascii="Arial" w:hAnsi="Arial" w:cs="Arial"/>
          <w:sz w:val="18"/>
          <w:szCs w:val="18"/>
        </w:rPr>
        <w:t>munks</w:t>
      </w:r>
      <w:proofErr w:type="spellEnd"/>
      <w:r w:rsidRPr="009F3443">
        <w:rPr>
          <w:rFonts w:ascii="Arial" w:hAnsi="Arial" w:cs="Arial"/>
          <w:sz w:val="18"/>
          <w:szCs w:val="18"/>
        </w:rPr>
        <w:t xml:space="preserve"> and nuns), images, and statues... </w:t>
      </w:r>
      <w:r w:rsidRPr="009F3443">
        <w:rPr>
          <w:rFonts w:ascii="Arial" w:hAnsi="Arial" w:cs="Arial"/>
          <w:b/>
          <w:bCs/>
          <w:sz w:val="18"/>
          <w:szCs w:val="18"/>
        </w:rPr>
        <w:t xml:space="preserve">are </w:t>
      </w:r>
      <w:r w:rsidRPr="009F3443">
        <w:rPr>
          <w:rFonts w:ascii="Arial" w:hAnsi="Arial" w:cs="Arial"/>
          <w:b/>
          <w:bCs/>
          <w:i/>
          <w:iCs/>
          <w:sz w:val="18"/>
          <w:szCs w:val="18"/>
          <w:u w:val="single"/>
        </w:rPr>
        <w:t>all</w:t>
      </w:r>
      <w:r w:rsidRPr="009F3443">
        <w:rPr>
          <w:rFonts w:ascii="Arial" w:hAnsi="Arial" w:cs="Arial"/>
          <w:b/>
          <w:bCs/>
          <w:sz w:val="18"/>
          <w:szCs w:val="18"/>
        </w:rPr>
        <w:t xml:space="preserve"> of pagan origin</w:t>
      </w:r>
      <w:r w:rsidRPr="009F3443">
        <w:rPr>
          <w:rFonts w:ascii="Arial" w:hAnsi="Arial" w:cs="Arial"/>
          <w:sz w:val="18"/>
          <w:szCs w:val="18"/>
        </w:rPr>
        <w:t>." -</w:t>
      </w:r>
      <w:r w:rsidRPr="009F3443">
        <w:rPr>
          <w:rFonts w:ascii="Arial" w:hAnsi="Arial" w:cs="Arial"/>
          <w:i/>
          <w:iCs/>
          <w:sz w:val="18"/>
          <w:szCs w:val="18"/>
        </w:rPr>
        <w:t>The Development of the Christian Religion</w:t>
      </w:r>
      <w:r w:rsidRPr="009F3443">
        <w:rPr>
          <w:rFonts w:ascii="Arial" w:hAnsi="Arial" w:cs="Arial"/>
          <w:sz w:val="18"/>
          <w:szCs w:val="18"/>
        </w:rPr>
        <w:t xml:space="preserve"> </w:t>
      </w:r>
      <w:r w:rsidRPr="009F3443">
        <w:rPr>
          <w:rFonts w:ascii="Arial" w:hAnsi="Arial" w:cs="Arial"/>
          <w:i/>
          <w:iCs/>
          <w:sz w:val="18"/>
          <w:szCs w:val="18"/>
        </w:rPr>
        <w:t xml:space="preserve">Cardinal Newman </w:t>
      </w:r>
      <w:proofErr w:type="gramStart"/>
      <w:r w:rsidRPr="009F3443">
        <w:rPr>
          <w:rFonts w:ascii="Arial" w:hAnsi="Arial" w:cs="Arial"/>
          <w:i/>
          <w:iCs/>
          <w:sz w:val="18"/>
          <w:szCs w:val="18"/>
        </w:rPr>
        <w:t>p.359</w:t>
      </w:r>
      <w:r w:rsidR="004A5D1B">
        <w:rPr>
          <w:sz w:val="18"/>
          <w:szCs w:val="18"/>
        </w:rPr>
        <w:t xml:space="preserve">  </w:t>
      </w:r>
      <w:r w:rsidRPr="009F3443">
        <w:rPr>
          <w:rFonts w:ascii="Arial" w:hAnsi="Arial" w:cs="Arial"/>
          <w:sz w:val="18"/>
          <w:szCs w:val="18"/>
        </w:rPr>
        <w:t>Such</w:t>
      </w:r>
      <w:proofErr w:type="gramEnd"/>
      <w:r w:rsidRPr="009F3443">
        <w:rPr>
          <w:rFonts w:ascii="Arial" w:hAnsi="Arial" w:cs="Arial"/>
          <w:sz w:val="18"/>
          <w:szCs w:val="18"/>
        </w:rPr>
        <w:t xml:space="preserve"> boldness! </w:t>
      </w:r>
      <w:proofErr w:type="gramStart"/>
      <w:r w:rsidRPr="009F3443">
        <w:rPr>
          <w:rFonts w:ascii="Arial" w:hAnsi="Arial" w:cs="Arial"/>
          <w:sz w:val="18"/>
          <w:szCs w:val="18"/>
        </w:rPr>
        <w:t>Such arrogance!</w:t>
      </w:r>
      <w:proofErr w:type="gramEnd"/>
      <w:r w:rsidRPr="009F3443">
        <w:rPr>
          <w:rFonts w:ascii="Arial" w:hAnsi="Arial" w:cs="Arial"/>
          <w:sz w:val="18"/>
          <w:szCs w:val="18"/>
        </w:rPr>
        <w:t xml:space="preserve"> </w:t>
      </w:r>
      <w:proofErr w:type="gramStart"/>
      <w:r w:rsidRPr="009F3443">
        <w:rPr>
          <w:rFonts w:ascii="Arial" w:hAnsi="Arial" w:cs="Arial"/>
          <w:sz w:val="18"/>
          <w:szCs w:val="18"/>
        </w:rPr>
        <w:t>It's</w:t>
      </w:r>
      <w:proofErr w:type="gramEnd"/>
      <w:r w:rsidRPr="009F3443">
        <w:rPr>
          <w:rFonts w:ascii="Arial" w:hAnsi="Arial" w:cs="Arial"/>
          <w:sz w:val="18"/>
          <w:szCs w:val="18"/>
        </w:rPr>
        <w:t xml:space="preserve"> as if the devil is puffing up his chest to proclaim to God Himself that,</w:t>
      </w:r>
      <w:r w:rsidRPr="009F3443">
        <w:rPr>
          <w:rFonts w:ascii="Arial" w:hAnsi="Arial" w:cs="Arial"/>
          <w:i/>
          <w:iCs/>
          <w:sz w:val="18"/>
          <w:szCs w:val="18"/>
        </w:rPr>
        <w:t xml:space="preserve"> "Yes, they know it's against your will Lord! Yet they choose it over you anyway</w:t>
      </w:r>
      <w:proofErr w:type="gramStart"/>
      <w:r w:rsidRPr="009F3443">
        <w:rPr>
          <w:rFonts w:ascii="Arial" w:hAnsi="Arial" w:cs="Arial"/>
          <w:i/>
          <w:iCs/>
          <w:sz w:val="18"/>
          <w:szCs w:val="18"/>
        </w:rPr>
        <w:t>!!"</w:t>
      </w:r>
      <w:proofErr w:type="gramEnd"/>
      <w:r w:rsidRPr="009F3443">
        <w:rPr>
          <w:rFonts w:ascii="Arial" w:hAnsi="Arial" w:cs="Arial"/>
          <w:sz w:val="18"/>
          <w:szCs w:val="18"/>
        </w:rPr>
        <w:t> </w:t>
      </w:r>
    </w:p>
    <w:p w:rsidR="004A5D1B" w:rsidRPr="004A5D1B" w:rsidRDefault="004A5D1B" w:rsidP="004A5D1B">
      <w:pPr>
        <w:spacing w:before="100" w:beforeAutospacing="1" w:after="100" w:afterAutospacing="1"/>
        <w:rPr>
          <w:sz w:val="18"/>
          <w:szCs w:val="18"/>
        </w:rPr>
      </w:pPr>
      <w:r w:rsidRPr="004A5D1B">
        <w:rPr>
          <w:rFonts w:ascii="Arial" w:hAnsi="Arial" w:cs="Arial"/>
          <w:sz w:val="18"/>
          <w:szCs w:val="18"/>
        </w:rPr>
        <w:t xml:space="preserve">Do you do as the rest of the world does? Do you embrace their </w:t>
      </w:r>
      <w:proofErr w:type="gramStart"/>
      <w:r w:rsidRPr="004A5D1B">
        <w:rPr>
          <w:rFonts w:ascii="Arial" w:hAnsi="Arial" w:cs="Arial"/>
          <w:sz w:val="18"/>
          <w:szCs w:val="18"/>
        </w:rPr>
        <w:t>festivities</w:t>
      </w:r>
      <w:proofErr w:type="gramEnd"/>
      <w:r w:rsidRPr="004A5D1B">
        <w:rPr>
          <w:rFonts w:ascii="Arial" w:hAnsi="Arial" w:cs="Arial"/>
          <w:sz w:val="18"/>
          <w:szCs w:val="18"/>
        </w:rPr>
        <w:t xml:space="preserve"> as did the people of Noah's day? Do you keep their customs and partake in their feasts that </w:t>
      </w:r>
      <w:proofErr w:type="gramStart"/>
      <w:r w:rsidRPr="004A5D1B">
        <w:rPr>
          <w:rFonts w:ascii="Arial" w:hAnsi="Arial" w:cs="Arial"/>
          <w:sz w:val="18"/>
          <w:szCs w:val="18"/>
        </w:rPr>
        <w:t>are looked</w:t>
      </w:r>
      <w:proofErr w:type="gramEnd"/>
      <w:r w:rsidRPr="004A5D1B">
        <w:rPr>
          <w:rFonts w:ascii="Arial" w:hAnsi="Arial" w:cs="Arial"/>
          <w:sz w:val="18"/>
          <w:szCs w:val="18"/>
        </w:rPr>
        <w:t xml:space="preserve"> upon as an abomination unto your God? </w:t>
      </w:r>
      <w:proofErr w:type="gramStart"/>
      <w:r w:rsidRPr="004A5D1B">
        <w:rPr>
          <w:rFonts w:ascii="Arial" w:hAnsi="Arial" w:cs="Arial"/>
          <w:sz w:val="18"/>
          <w:szCs w:val="18"/>
        </w:rPr>
        <w:t>Or</w:t>
      </w:r>
      <w:proofErr w:type="gramEnd"/>
      <w:r w:rsidRPr="004A5D1B">
        <w:rPr>
          <w:rFonts w:ascii="Arial" w:hAnsi="Arial" w:cs="Arial"/>
          <w:sz w:val="18"/>
          <w:szCs w:val="18"/>
        </w:rPr>
        <w:t xml:space="preserve"> are you a "peculiar treasure" unto the Lord God Creator? Does the ever faithful Groom look upon you as His virgin keeping His New Covenant not defiled by the customs and abominations shared by Rome to all the world? Does He see you as the </w:t>
      </w:r>
      <w:proofErr w:type="spellStart"/>
      <w:r w:rsidRPr="004A5D1B">
        <w:rPr>
          <w:rFonts w:ascii="Arial" w:hAnsi="Arial" w:cs="Arial"/>
          <w:sz w:val="18"/>
          <w:szCs w:val="18"/>
        </w:rPr>
        <w:t>firstfruits</w:t>
      </w:r>
      <w:proofErr w:type="spellEnd"/>
      <w:r w:rsidRPr="004A5D1B">
        <w:rPr>
          <w:rFonts w:ascii="Arial" w:hAnsi="Arial" w:cs="Arial"/>
          <w:sz w:val="18"/>
          <w:szCs w:val="18"/>
        </w:rPr>
        <w:t xml:space="preserve"> unto God and to the Lamb?</w:t>
      </w:r>
    </w:p>
    <w:p w:rsidR="00D04DE1" w:rsidRDefault="00D04DE1" w:rsidP="00D04DE1">
      <w:pPr>
        <w:spacing w:before="100" w:beforeAutospacing="1" w:after="100" w:afterAutospacing="1"/>
        <w:rPr>
          <w:rFonts w:ascii="Arial" w:hAnsi="Arial" w:cs="Arial"/>
          <w:sz w:val="18"/>
          <w:szCs w:val="18"/>
        </w:rPr>
      </w:pPr>
      <w:r w:rsidRPr="00D04DE1">
        <w:rPr>
          <w:rFonts w:ascii="Arial" w:hAnsi="Arial" w:cs="Arial"/>
          <w:sz w:val="18"/>
          <w:szCs w:val="18"/>
        </w:rPr>
        <w:lastRenderedPageBreak/>
        <w:t xml:space="preserve">Christmas has been designed by Rome </w:t>
      </w:r>
      <w:proofErr w:type="gramStart"/>
      <w:r w:rsidRPr="00D04DE1">
        <w:rPr>
          <w:rFonts w:ascii="Arial" w:hAnsi="Arial" w:cs="Arial"/>
          <w:sz w:val="18"/>
          <w:szCs w:val="18"/>
        </w:rPr>
        <w:t>so as to</w:t>
      </w:r>
      <w:proofErr w:type="gramEnd"/>
      <w:r w:rsidRPr="00D04DE1">
        <w:rPr>
          <w:rFonts w:ascii="Arial" w:hAnsi="Arial" w:cs="Arial"/>
          <w:sz w:val="18"/>
          <w:szCs w:val="18"/>
        </w:rPr>
        <w:t xml:space="preserve"> make it nearly impossible for you to give it up. Your family, friends, and everyone you meet that says "Merry Christmas" will look upon you as "strange, peculiar and odd" when you tell them that you do not celebrate Christmas. Your </w:t>
      </w:r>
      <w:proofErr w:type="gramStart"/>
      <w:r w:rsidRPr="00D04DE1">
        <w:rPr>
          <w:rFonts w:ascii="Arial" w:hAnsi="Arial" w:cs="Arial"/>
          <w:sz w:val="18"/>
          <w:szCs w:val="18"/>
        </w:rPr>
        <w:t>children,</w:t>
      </w:r>
      <w:proofErr w:type="gramEnd"/>
      <w:r w:rsidRPr="00D04DE1">
        <w:rPr>
          <w:rFonts w:ascii="Arial" w:hAnsi="Arial" w:cs="Arial"/>
          <w:sz w:val="18"/>
          <w:szCs w:val="18"/>
        </w:rPr>
        <w:t xml:space="preserve"> will cry out to you their disappointment when you inform them that you have decided to do as the Lord you worship would have you do. Your loved ones will be offended when you tell them you </w:t>
      </w:r>
      <w:proofErr w:type="gramStart"/>
      <w:r w:rsidRPr="00D04DE1">
        <w:rPr>
          <w:rFonts w:ascii="Arial" w:hAnsi="Arial" w:cs="Arial"/>
          <w:sz w:val="18"/>
          <w:szCs w:val="18"/>
        </w:rPr>
        <w:t>won't</w:t>
      </w:r>
      <w:proofErr w:type="gramEnd"/>
      <w:r w:rsidRPr="00D04DE1">
        <w:rPr>
          <w:rFonts w:ascii="Arial" w:hAnsi="Arial" w:cs="Arial"/>
          <w:sz w:val="18"/>
          <w:szCs w:val="18"/>
        </w:rPr>
        <w:t xml:space="preserve"> be giving them Christmas gifts anymore. Your boss, your friends, you co-workers, all of them have been programmed by Rome to look upon you as one that is strange and un-</w:t>
      </w:r>
      <w:proofErr w:type="spellStart"/>
      <w:r w:rsidRPr="00D04DE1">
        <w:rPr>
          <w:rFonts w:ascii="Arial" w:hAnsi="Arial" w:cs="Arial"/>
          <w:sz w:val="18"/>
          <w:szCs w:val="18"/>
        </w:rPr>
        <w:t>Christlike</w:t>
      </w:r>
      <w:proofErr w:type="spellEnd"/>
      <w:r w:rsidRPr="00D04DE1">
        <w:rPr>
          <w:rFonts w:ascii="Arial" w:hAnsi="Arial" w:cs="Arial"/>
          <w:sz w:val="18"/>
          <w:szCs w:val="18"/>
        </w:rPr>
        <w:t xml:space="preserve"> when you inform them you cannot take part in the festivities they embrace so wholeheartedly. </w:t>
      </w:r>
      <w:proofErr w:type="gramStart"/>
      <w:r w:rsidRPr="00D04DE1">
        <w:rPr>
          <w:rFonts w:ascii="Arial" w:hAnsi="Arial" w:cs="Arial"/>
          <w:sz w:val="18"/>
          <w:szCs w:val="18"/>
        </w:rPr>
        <w:t>But</w:t>
      </w:r>
      <w:proofErr w:type="gramEnd"/>
      <w:r w:rsidRPr="00D04DE1">
        <w:rPr>
          <w:rFonts w:ascii="Arial" w:hAnsi="Arial" w:cs="Arial"/>
          <w:sz w:val="18"/>
          <w:szCs w:val="18"/>
        </w:rPr>
        <w:t xml:space="preserve"> rest assured, there is one that will look upon you as one worthy of His embrace when all the world hates you for His sake...</w:t>
      </w:r>
    </w:p>
    <w:p w:rsidR="004A5D1B" w:rsidRPr="004A5D1B" w:rsidRDefault="004A5D1B" w:rsidP="004A5D1B">
      <w:pPr>
        <w:spacing w:before="100" w:beforeAutospacing="1" w:after="100" w:afterAutospacing="1"/>
        <w:rPr>
          <w:sz w:val="18"/>
          <w:szCs w:val="18"/>
        </w:rPr>
      </w:pPr>
      <w:r w:rsidRPr="004A5D1B">
        <w:rPr>
          <w:rFonts w:ascii="Arial" w:hAnsi="Arial" w:cs="Arial"/>
        </w:rPr>
        <w:t> </w:t>
      </w:r>
      <w:proofErr w:type="gramStart"/>
      <w:r w:rsidRPr="004A5D1B">
        <w:rPr>
          <w:rFonts w:ascii="Arial" w:hAnsi="Arial" w:cs="Arial"/>
          <w:sz w:val="18"/>
          <w:szCs w:val="18"/>
        </w:rPr>
        <w:t>"And Jesus answered and said, Verily I say unto you, There is no man that hath left house, or brethren, or sisters, or father, or mother, or wife, or children, or lands, for my sake, and the gospel's, But he shall receive an hundredfold now in this time, houses, and brethren, and sisters, and mothers, and children, and lands, with persecutions; and in the world to come eternal life.</w:t>
      </w:r>
      <w:proofErr w:type="gramEnd"/>
      <w:r w:rsidRPr="004A5D1B">
        <w:rPr>
          <w:rFonts w:ascii="Arial" w:hAnsi="Arial" w:cs="Arial"/>
          <w:sz w:val="18"/>
          <w:szCs w:val="18"/>
        </w:rPr>
        <w:t xml:space="preserve"> But many that are first shall be last; and the last first." </w:t>
      </w:r>
      <w:r w:rsidRPr="004A5D1B">
        <w:rPr>
          <w:rFonts w:ascii="Arial" w:hAnsi="Arial" w:cs="Arial"/>
          <w:i/>
          <w:iCs/>
          <w:sz w:val="18"/>
          <w:szCs w:val="18"/>
        </w:rPr>
        <w:t>-Mark 10:29-31,</w:t>
      </w:r>
    </w:p>
    <w:p w:rsidR="004A5D1B" w:rsidRDefault="00D04DE1" w:rsidP="004A5D1B">
      <w:pPr>
        <w:rPr>
          <w:b/>
          <w:sz w:val="18"/>
          <w:szCs w:val="18"/>
        </w:rPr>
      </w:pPr>
      <w:r w:rsidRPr="00D04DE1">
        <w:rPr>
          <w:rFonts w:ascii="Arial" w:hAnsi="Arial" w:cs="Arial"/>
          <w:sz w:val="18"/>
          <w:szCs w:val="18"/>
        </w:rPr>
        <w:t> </w:t>
      </w:r>
      <w:r w:rsidR="00A553C2">
        <w:rPr>
          <w:b/>
          <w:noProof/>
          <w:sz w:val="18"/>
          <w:szCs w:val="18"/>
        </w:rPr>
        <w:drawing>
          <wp:inline distT="0" distB="0" distL="0" distR="0">
            <wp:extent cx="2438400" cy="523875"/>
            <wp:effectExtent l="19050" t="0" r="0" b="0"/>
            <wp:docPr id="182" name="Picture 182" descr="po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ogLOGO"/>
                    <pic:cNvPicPr>
                      <a:picLocks noChangeAspect="1" noChangeArrowheads="1"/>
                    </pic:cNvPicPr>
                  </pic:nvPicPr>
                  <pic:blipFill>
                    <a:blip r:embed="rId10" cstate="print"/>
                    <a:srcRect/>
                    <a:stretch>
                      <a:fillRect/>
                    </a:stretch>
                  </pic:blipFill>
                  <pic:spPr bwMode="auto">
                    <a:xfrm>
                      <a:off x="0" y="0"/>
                      <a:ext cx="2438400" cy="523875"/>
                    </a:xfrm>
                    <a:prstGeom prst="rect">
                      <a:avLst/>
                    </a:prstGeom>
                    <a:noFill/>
                    <a:ln w="9525">
                      <a:noFill/>
                      <a:miter lim="800000"/>
                      <a:headEnd/>
                      <a:tailEnd/>
                    </a:ln>
                  </pic:spPr>
                </pic:pic>
              </a:graphicData>
            </a:graphic>
          </wp:inline>
        </w:drawing>
      </w:r>
      <w:r w:rsidR="004A5D1B" w:rsidRPr="005C7850">
        <w:rPr>
          <w:b/>
          <w:sz w:val="18"/>
          <w:szCs w:val="18"/>
        </w:rPr>
        <w:br/>
      </w:r>
    </w:p>
    <w:p w:rsidR="004A5D1B" w:rsidRDefault="004A5D1B" w:rsidP="004A5D1B">
      <w:pPr>
        <w:rPr>
          <w:rFonts w:ascii="Arial" w:hAnsi="Arial" w:cs="Arial"/>
          <w:b/>
          <w:sz w:val="18"/>
          <w:szCs w:val="18"/>
        </w:rPr>
      </w:pPr>
      <w:r w:rsidRPr="005C7850">
        <w:rPr>
          <w:rFonts w:ascii="Arial" w:hAnsi="Arial" w:cs="Arial"/>
          <w:sz w:val="18"/>
          <w:szCs w:val="18"/>
        </w:rPr>
        <w:t xml:space="preserve">If you would like more information </w:t>
      </w:r>
      <w:r>
        <w:rPr>
          <w:rFonts w:ascii="Arial" w:hAnsi="Arial" w:cs="Arial"/>
          <w:sz w:val="18"/>
          <w:szCs w:val="18"/>
        </w:rPr>
        <w:t>on this topic, please visit the following page on the ministry website...</w:t>
      </w:r>
      <w:r w:rsidR="00561840" w:rsidRPr="00561840">
        <w:rPr>
          <w:rFonts w:ascii="Arial" w:hAnsi="Arial" w:cs="Arial"/>
          <w:b/>
          <w:sz w:val="18"/>
          <w:szCs w:val="18"/>
        </w:rPr>
        <w:t>http://www.remnantofgod.org/xmas.htm</w:t>
      </w:r>
    </w:p>
    <w:p w:rsidR="004A5D1B" w:rsidRDefault="004A5D1B" w:rsidP="004A5D1B">
      <w:pPr>
        <w:jc w:val="center"/>
        <w:rPr>
          <w:rFonts w:ascii="Arial" w:hAnsi="Arial" w:cs="Arial"/>
          <w:sz w:val="18"/>
          <w:szCs w:val="18"/>
        </w:rPr>
      </w:pPr>
    </w:p>
    <w:p w:rsidR="004A5D1B" w:rsidRDefault="004A5D1B" w:rsidP="004A5D1B">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rPr>
      </w:pPr>
    </w:p>
    <w:p w:rsidR="004A5D1B" w:rsidRPr="00AA4411" w:rsidRDefault="004A5D1B" w:rsidP="004A5D1B">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9434DD">
        <w:rPr>
          <w:rFonts w:ascii="Arial" w:hAnsi="Arial" w:cs="Arial"/>
          <w:b/>
          <w:color w:val="000000"/>
          <w:sz w:val="18"/>
          <w:szCs w:val="18"/>
        </w:rPr>
        <w:t>Presents of God ministry</w:t>
      </w:r>
      <w:r w:rsidRPr="005C7850">
        <w:rPr>
          <w:rFonts w:ascii="Arial" w:hAnsi="Arial" w:cs="Arial"/>
          <w:color w:val="000000"/>
          <w:sz w:val="18"/>
          <w:szCs w:val="18"/>
        </w:rPr>
        <w:t xml:space="preserve"> </w:t>
      </w:r>
      <w:r w:rsidRPr="005C7850">
        <w:rPr>
          <w:rFonts w:ascii="Arial" w:hAnsi="Arial" w:cs="Arial"/>
          <w:color w:val="000000"/>
          <w:sz w:val="18"/>
          <w:szCs w:val="18"/>
        </w:rPr>
        <w:br/>
      </w:r>
      <w:smartTag w:uri="urn:schemas-microsoft-com:office:smarttags" w:element="address">
        <w:smartTag w:uri="urn:schemas-microsoft-com:office:smarttags" w:element="Street">
          <w:r w:rsidRPr="009434DD">
            <w:rPr>
              <w:rFonts w:ascii="Arial" w:hAnsi="Arial" w:cs="Arial"/>
              <w:b/>
              <w:color w:val="000000"/>
              <w:sz w:val="18"/>
              <w:szCs w:val="18"/>
            </w:rPr>
            <w:t>PO Box</w:t>
          </w:r>
        </w:smartTag>
        <w:r w:rsidRPr="009434DD">
          <w:rPr>
            <w:rFonts w:ascii="Arial" w:hAnsi="Arial" w:cs="Arial"/>
            <w:b/>
            <w:color w:val="000000"/>
            <w:sz w:val="18"/>
            <w:szCs w:val="18"/>
          </w:rPr>
          <w:t xml:space="preserve"> 522</w:t>
        </w:r>
      </w:smartTag>
      <w:r w:rsidRPr="009434DD">
        <w:rPr>
          <w:rFonts w:ascii="Arial" w:hAnsi="Arial" w:cs="Arial"/>
          <w:b/>
          <w:color w:val="000000"/>
          <w:sz w:val="18"/>
          <w:szCs w:val="18"/>
        </w:rPr>
        <w:t xml:space="preserve"> Fowler, IN 47944</w:t>
      </w:r>
      <w:r>
        <w:rPr>
          <w:rFonts w:ascii="Arial" w:hAnsi="Arial" w:cs="Arial"/>
          <w:b/>
          <w:color w:val="000000"/>
          <w:sz w:val="18"/>
          <w:szCs w:val="18"/>
        </w:rPr>
        <w:br/>
        <w:t>www.RemnantofGod.org</w:t>
      </w:r>
    </w:p>
    <w:sectPr w:rsidR="004A5D1B" w:rsidRPr="00AA4411" w:rsidSect="00716705">
      <w:pgSz w:w="20160" w:h="12240" w:orient="landscape" w:code="1"/>
      <w:pgMar w:top="1008" w:right="1008" w:bottom="1008" w:left="1008" w:header="720" w:footer="720" w:gutter="0"/>
      <w:cols w:num="4" w:space="720" w:equalWidth="0">
        <w:col w:w="3852" w:space="720"/>
        <w:col w:w="4140" w:space="720"/>
        <w:col w:w="4140" w:space="720"/>
        <w:col w:w="3852"/>
      </w:cols>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C8" w:rsidRDefault="00D32EC8">
      <w:r>
        <w:separator/>
      </w:r>
    </w:p>
  </w:endnote>
  <w:endnote w:type="continuationSeparator" w:id="0">
    <w:p w:rsidR="00D32EC8" w:rsidRDefault="00D3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C8" w:rsidRDefault="00D32EC8">
      <w:r>
        <w:separator/>
      </w:r>
    </w:p>
  </w:footnote>
  <w:footnote w:type="continuationSeparator" w:id="0">
    <w:p w:rsidR="00D32EC8" w:rsidRDefault="00D32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1A88"/>
    <w:multiLevelType w:val="multilevel"/>
    <w:tmpl w:val="DBB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DF0FDB"/>
    <w:multiLevelType w:val="multilevel"/>
    <w:tmpl w:val="D3BA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001"/>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F3443"/>
    <w:rsid w:val="00003387"/>
    <w:rsid w:val="000034A3"/>
    <w:rsid w:val="00051AEB"/>
    <w:rsid w:val="000541DD"/>
    <w:rsid w:val="00081D9C"/>
    <w:rsid w:val="000A4144"/>
    <w:rsid w:val="000A42F5"/>
    <w:rsid w:val="000B4FCF"/>
    <w:rsid w:val="00113046"/>
    <w:rsid w:val="00117B94"/>
    <w:rsid w:val="001253E2"/>
    <w:rsid w:val="0012572D"/>
    <w:rsid w:val="00134E29"/>
    <w:rsid w:val="00144F96"/>
    <w:rsid w:val="001D202B"/>
    <w:rsid w:val="001D402C"/>
    <w:rsid w:val="001F4231"/>
    <w:rsid w:val="001F56E8"/>
    <w:rsid w:val="00202242"/>
    <w:rsid w:val="00216759"/>
    <w:rsid w:val="002213EA"/>
    <w:rsid w:val="00237B29"/>
    <w:rsid w:val="00242515"/>
    <w:rsid w:val="002A268D"/>
    <w:rsid w:val="002B5EDA"/>
    <w:rsid w:val="002D158D"/>
    <w:rsid w:val="002E1C95"/>
    <w:rsid w:val="003012CE"/>
    <w:rsid w:val="00304009"/>
    <w:rsid w:val="0031000D"/>
    <w:rsid w:val="00311432"/>
    <w:rsid w:val="00320B3D"/>
    <w:rsid w:val="003374E3"/>
    <w:rsid w:val="003413D9"/>
    <w:rsid w:val="003433BE"/>
    <w:rsid w:val="00381A35"/>
    <w:rsid w:val="003845CF"/>
    <w:rsid w:val="00393504"/>
    <w:rsid w:val="00394E76"/>
    <w:rsid w:val="003B534A"/>
    <w:rsid w:val="003C2C8D"/>
    <w:rsid w:val="003D6C80"/>
    <w:rsid w:val="003E6F76"/>
    <w:rsid w:val="00416292"/>
    <w:rsid w:val="0042718E"/>
    <w:rsid w:val="00461BDC"/>
    <w:rsid w:val="00461D96"/>
    <w:rsid w:val="00467FE4"/>
    <w:rsid w:val="0047192E"/>
    <w:rsid w:val="00472D13"/>
    <w:rsid w:val="00482D6D"/>
    <w:rsid w:val="00486E9E"/>
    <w:rsid w:val="004A5D1B"/>
    <w:rsid w:val="004B4CEA"/>
    <w:rsid w:val="004E7A3C"/>
    <w:rsid w:val="004F6568"/>
    <w:rsid w:val="004F658A"/>
    <w:rsid w:val="00506068"/>
    <w:rsid w:val="005063B3"/>
    <w:rsid w:val="00512AB9"/>
    <w:rsid w:val="0051390B"/>
    <w:rsid w:val="00533364"/>
    <w:rsid w:val="00551609"/>
    <w:rsid w:val="00557A64"/>
    <w:rsid w:val="00561840"/>
    <w:rsid w:val="005740B7"/>
    <w:rsid w:val="005920DE"/>
    <w:rsid w:val="005A4B6F"/>
    <w:rsid w:val="005B1A7F"/>
    <w:rsid w:val="005C1C5E"/>
    <w:rsid w:val="005C3431"/>
    <w:rsid w:val="005D3ACE"/>
    <w:rsid w:val="005D7E1B"/>
    <w:rsid w:val="005E49E4"/>
    <w:rsid w:val="005F0355"/>
    <w:rsid w:val="005F4A9F"/>
    <w:rsid w:val="0060236F"/>
    <w:rsid w:val="00617F8E"/>
    <w:rsid w:val="006213D4"/>
    <w:rsid w:val="00621A1C"/>
    <w:rsid w:val="0064297C"/>
    <w:rsid w:val="0064622B"/>
    <w:rsid w:val="0067797E"/>
    <w:rsid w:val="0068763D"/>
    <w:rsid w:val="006B0C71"/>
    <w:rsid w:val="006E123A"/>
    <w:rsid w:val="006F3C36"/>
    <w:rsid w:val="006F587E"/>
    <w:rsid w:val="007033B4"/>
    <w:rsid w:val="00703D38"/>
    <w:rsid w:val="00716705"/>
    <w:rsid w:val="00722BFB"/>
    <w:rsid w:val="007352E2"/>
    <w:rsid w:val="00747C70"/>
    <w:rsid w:val="00755404"/>
    <w:rsid w:val="00756E73"/>
    <w:rsid w:val="00770B4B"/>
    <w:rsid w:val="00775D14"/>
    <w:rsid w:val="007813B3"/>
    <w:rsid w:val="00790728"/>
    <w:rsid w:val="007A5E34"/>
    <w:rsid w:val="007B47AA"/>
    <w:rsid w:val="007D2B04"/>
    <w:rsid w:val="007F5E36"/>
    <w:rsid w:val="00851951"/>
    <w:rsid w:val="00853593"/>
    <w:rsid w:val="008619C8"/>
    <w:rsid w:val="0088222F"/>
    <w:rsid w:val="008C0EA3"/>
    <w:rsid w:val="008C0FE8"/>
    <w:rsid w:val="008C4802"/>
    <w:rsid w:val="008E56FA"/>
    <w:rsid w:val="00917A59"/>
    <w:rsid w:val="00920E87"/>
    <w:rsid w:val="009218D8"/>
    <w:rsid w:val="0099163D"/>
    <w:rsid w:val="009B523F"/>
    <w:rsid w:val="009B61B1"/>
    <w:rsid w:val="009C4CA3"/>
    <w:rsid w:val="009D4A3C"/>
    <w:rsid w:val="009E042E"/>
    <w:rsid w:val="009E09FE"/>
    <w:rsid w:val="009F3443"/>
    <w:rsid w:val="00A00E6B"/>
    <w:rsid w:val="00A27E3E"/>
    <w:rsid w:val="00A553C2"/>
    <w:rsid w:val="00AB34DA"/>
    <w:rsid w:val="00AD3B75"/>
    <w:rsid w:val="00AF6343"/>
    <w:rsid w:val="00AF68AB"/>
    <w:rsid w:val="00B00F5B"/>
    <w:rsid w:val="00B31E53"/>
    <w:rsid w:val="00B45183"/>
    <w:rsid w:val="00B74F2E"/>
    <w:rsid w:val="00B83792"/>
    <w:rsid w:val="00B8502E"/>
    <w:rsid w:val="00B9407E"/>
    <w:rsid w:val="00BA7D7E"/>
    <w:rsid w:val="00BC26BE"/>
    <w:rsid w:val="00BC2B2D"/>
    <w:rsid w:val="00BD1B8D"/>
    <w:rsid w:val="00BD5B2F"/>
    <w:rsid w:val="00BE0EE5"/>
    <w:rsid w:val="00BE3EDD"/>
    <w:rsid w:val="00BF1976"/>
    <w:rsid w:val="00C054BA"/>
    <w:rsid w:val="00C120EF"/>
    <w:rsid w:val="00C1699A"/>
    <w:rsid w:val="00C17484"/>
    <w:rsid w:val="00C60B40"/>
    <w:rsid w:val="00C67399"/>
    <w:rsid w:val="00C72419"/>
    <w:rsid w:val="00C762B7"/>
    <w:rsid w:val="00CB676C"/>
    <w:rsid w:val="00CC25B8"/>
    <w:rsid w:val="00CD1218"/>
    <w:rsid w:val="00D04DE1"/>
    <w:rsid w:val="00D32EC8"/>
    <w:rsid w:val="00D54725"/>
    <w:rsid w:val="00DD180D"/>
    <w:rsid w:val="00DE35E9"/>
    <w:rsid w:val="00DE7156"/>
    <w:rsid w:val="00E178F9"/>
    <w:rsid w:val="00E44EF4"/>
    <w:rsid w:val="00E9608A"/>
    <w:rsid w:val="00EB3583"/>
    <w:rsid w:val="00EF33EE"/>
    <w:rsid w:val="00EF541D"/>
    <w:rsid w:val="00F05422"/>
    <w:rsid w:val="00F529C2"/>
    <w:rsid w:val="00F62F51"/>
    <w:rsid w:val="00F73E1F"/>
    <w:rsid w:val="00FA7B3F"/>
    <w:rsid w:val="00FF0EAC"/>
    <w:rsid w:val="00FF2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30" strokecolor="#c9f">
      <v:stroke color="#c9f"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CF"/>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aps/>
      <w:color w:val="808000"/>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uiPriority w:val="99"/>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character" w:styleId="HTMLCite">
    <w:name w:val="HTML Cite"/>
    <w:basedOn w:val="DefaultParagraphFont"/>
    <w:uiPriority w:val="99"/>
    <w:semiHidden/>
    <w:unhideWhenUsed/>
    <w:rsid w:val="00D32EC8"/>
    <w:rPr>
      <w:i/>
      <w:iCs/>
    </w:rPr>
  </w:style>
  <w:style w:type="character" w:styleId="Hyperlink">
    <w:name w:val="Hyperlink"/>
    <w:basedOn w:val="DefaultParagraphFont"/>
    <w:uiPriority w:val="99"/>
    <w:semiHidden/>
    <w:unhideWhenUsed/>
    <w:rsid w:val="00D32EC8"/>
    <w:rPr>
      <w:color w:val="0000FF"/>
      <w:u w:val="single"/>
    </w:rPr>
  </w:style>
  <w:style w:type="character" w:styleId="Strong">
    <w:name w:val="Strong"/>
    <w:basedOn w:val="DefaultParagraphFont"/>
    <w:uiPriority w:val="22"/>
    <w:qFormat/>
    <w:rsid w:val="009F3443"/>
    <w:rPr>
      <w:b/>
      <w:bCs/>
    </w:rPr>
  </w:style>
</w:styles>
</file>

<file path=word/webSettings.xml><?xml version="1.0" encoding="utf-8"?>
<w:webSettings xmlns:r="http://schemas.openxmlformats.org/officeDocument/2006/relationships" xmlns:w="http://schemas.openxmlformats.org/wordprocessingml/2006/main">
  <w:divs>
    <w:div w:id="217396839">
      <w:bodyDiv w:val="1"/>
      <w:marLeft w:val="0"/>
      <w:marRight w:val="0"/>
      <w:marTop w:val="0"/>
      <w:marBottom w:val="0"/>
      <w:divBdr>
        <w:top w:val="none" w:sz="0" w:space="0" w:color="auto"/>
        <w:left w:val="none" w:sz="0" w:space="0" w:color="auto"/>
        <w:bottom w:val="none" w:sz="0" w:space="0" w:color="auto"/>
        <w:right w:val="none" w:sz="0" w:space="0" w:color="auto"/>
      </w:divBdr>
    </w:div>
    <w:div w:id="374278616">
      <w:bodyDiv w:val="1"/>
      <w:marLeft w:val="0"/>
      <w:marRight w:val="0"/>
      <w:marTop w:val="0"/>
      <w:marBottom w:val="0"/>
      <w:divBdr>
        <w:top w:val="none" w:sz="0" w:space="0" w:color="auto"/>
        <w:left w:val="none" w:sz="0" w:space="0" w:color="auto"/>
        <w:bottom w:val="none" w:sz="0" w:space="0" w:color="auto"/>
        <w:right w:val="none" w:sz="0" w:space="0" w:color="auto"/>
      </w:divBdr>
    </w:div>
    <w:div w:id="386805603">
      <w:bodyDiv w:val="1"/>
      <w:marLeft w:val="0"/>
      <w:marRight w:val="0"/>
      <w:marTop w:val="0"/>
      <w:marBottom w:val="0"/>
      <w:divBdr>
        <w:top w:val="none" w:sz="0" w:space="0" w:color="auto"/>
        <w:left w:val="none" w:sz="0" w:space="0" w:color="auto"/>
        <w:bottom w:val="none" w:sz="0" w:space="0" w:color="auto"/>
        <w:right w:val="none" w:sz="0" w:space="0" w:color="auto"/>
      </w:divBdr>
    </w:div>
    <w:div w:id="476265072">
      <w:bodyDiv w:val="1"/>
      <w:marLeft w:val="0"/>
      <w:marRight w:val="0"/>
      <w:marTop w:val="0"/>
      <w:marBottom w:val="0"/>
      <w:divBdr>
        <w:top w:val="none" w:sz="0" w:space="0" w:color="auto"/>
        <w:left w:val="none" w:sz="0" w:space="0" w:color="auto"/>
        <w:bottom w:val="none" w:sz="0" w:space="0" w:color="auto"/>
        <w:right w:val="none" w:sz="0" w:space="0" w:color="auto"/>
      </w:divBdr>
    </w:div>
    <w:div w:id="536745952">
      <w:bodyDiv w:val="1"/>
      <w:marLeft w:val="0"/>
      <w:marRight w:val="0"/>
      <w:marTop w:val="0"/>
      <w:marBottom w:val="0"/>
      <w:divBdr>
        <w:top w:val="none" w:sz="0" w:space="0" w:color="auto"/>
        <w:left w:val="none" w:sz="0" w:space="0" w:color="auto"/>
        <w:bottom w:val="none" w:sz="0" w:space="0" w:color="auto"/>
        <w:right w:val="none" w:sz="0" w:space="0" w:color="auto"/>
      </w:divBdr>
    </w:div>
    <w:div w:id="552230260">
      <w:bodyDiv w:val="1"/>
      <w:marLeft w:val="0"/>
      <w:marRight w:val="0"/>
      <w:marTop w:val="0"/>
      <w:marBottom w:val="0"/>
      <w:divBdr>
        <w:top w:val="none" w:sz="0" w:space="0" w:color="auto"/>
        <w:left w:val="none" w:sz="0" w:space="0" w:color="auto"/>
        <w:bottom w:val="none" w:sz="0" w:space="0" w:color="auto"/>
        <w:right w:val="none" w:sz="0" w:space="0" w:color="auto"/>
      </w:divBdr>
    </w:div>
    <w:div w:id="624427162">
      <w:bodyDiv w:val="1"/>
      <w:marLeft w:val="0"/>
      <w:marRight w:val="0"/>
      <w:marTop w:val="0"/>
      <w:marBottom w:val="0"/>
      <w:divBdr>
        <w:top w:val="none" w:sz="0" w:space="0" w:color="auto"/>
        <w:left w:val="none" w:sz="0" w:space="0" w:color="auto"/>
        <w:bottom w:val="none" w:sz="0" w:space="0" w:color="auto"/>
        <w:right w:val="none" w:sz="0" w:space="0" w:color="auto"/>
      </w:divBdr>
    </w:div>
    <w:div w:id="785125616">
      <w:bodyDiv w:val="1"/>
      <w:marLeft w:val="0"/>
      <w:marRight w:val="0"/>
      <w:marTop w:val="0"/>
      <w:marBottom w:val="0"/>
      <w:divBdr>
        <w:top w:val="none" w:sz="0" w:space="0" w:color="auto"/>
        <w:left w:val="none" w:sz="0" w:space="0" w:color="auto"/>
        <w:bottom w:val="none" w:sz="0" w:space="0" w:color="auto"/>
        <w:right w:val="none" w:sz="0" w:space="0" w:color="auto"/>
      </w:divBdr>
    </w:div>
    <w:div w:id="1056203310">
      <w:bodyDiv w:val="1"/>
      <w:marLeft w:val="0"/>
      <w:marRight w:val="0"/>
      <w:marTop w:val="0"/>
      <w:marBottom w:val="0"/>
      <w:divBdr>
        <w:top w:val="none" w:sz="0" w:space="0" w:color="auto"/>
        <w:left w:val="none" w:sz="0" w:space="0" w:color="auto"/>
        <w:bottom w:val="none" w:sz="0" w:space="0" w:color="auto"/>
        <w:right w:val="none" w:sz="0" w:space="0" w:color="auto"/>
      </w:divBdr>
    </w:div>
    <w:div w:id="1118334042">
      <w:bodyDiv w:val="1"/>
      <w:marLeft w:val="0"/>
      <w:marRight w:val="0"/>
      <w:marTop w:val="0"/>
      <w:marBottom w:val="0"/>
      <w:divBdr>
        <w:top w:val="none" w:sz="0" w:space="0" w:color="auto"/>
        <w:left w:val="none" w:sz="0" w:space="0" w:color="auto"/>
        <w:bottom w:val="none" w:sz="0" w:space="0" w:color="auto"/>
        <w:right w:val="none" w:sz="0" w:space="0" w:color="auto"/>
      </w:divBdr>
    </w:div>
    <w:div w:id="1338776550">
      <w:bodyDiv w:val="1"/>
      <w:marLeft w:val="0"/>
      <w:marRight w:val="0"/>
      <w:marTop w:val="0"/>
      <w:marBottom w:val="0"/>
      <w:divBdr>
        <w:top w:val="none" w:sz="0" w:space="0" w:color="auto"/>
        <w:left w:val="none" w:sz="0" w:space="0" w:color="auto"/>
        <w:bottom w:val="none" w:sz="0" w:space="0" w:color="auto"/>
        <w:right w:val="none" w:sz="0" w:space="0" w:color="auto"/>
      </w:divBdr>
    </w:div>
    <w:div w:id="1463184259">
      <w:bodyDiv w:val="1"/>
      <w:marLeft w:val="0"/>
      <w:marRight w:val="0"/>
      <w:marTop w:val="0"/>
      <w:marBottom w:val="0"/>
      <w:divBdr>
        <w:top w:val="none" w:sz="0" w:space="0" w:color="auto"/>
        <w:left w:val="none" w:sz="0" w:space="0" w:color="auto"/>
        <w:bottom w:val="none" w:sz="0" w:space="0" w:color="auto"/>
        <w:right w:val="none" w:sz="0" w:space="0" w:color="auto"/>
      </w:divBdr>
    </w:div>
    <w:div w:id="1689718988">
      <w:bodyDiv w:val="1"/>
      <w:marLeft w:val="0"/>
      <w:marRight w:val="0"/>
      <w:marTop w:val="0"/>
      <w:marBottom w:val="0"/>
      <w:divBdr>
        <w:top w:val="none" w:sz="0" w:space="0" w:color="auto"/>
        <w:left w:val="none" w:sz="0" w:space="0" w:color="auto"/>
        <w:bottom w:val="none" w:sz="0" w:space="0" w:color="auto"/>
        <w:right w:val="none" w:sz="0" w:space="0" w:color="auto"/>
      </w:divBdr>
    </w:div>
    <w:div w:id="20328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search?q=Christ" TargetMode="External"/><Relationship Id="rId3" Type="http://schemas.openxmlformats.org/officeDocument/2006/relationships/settings" Target="settings.xml"/><Relationship Id="rId7" Type="http://schemas.openxmlformats.org/officeDocument/2006/relationships/hyperlink" Target="http://dictionary.reference.com/search?q=MER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emnantofgod.org/birthday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CV_CLERK2\Application%20Data\Microsoft\Templates\Travel%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brochure</Template>
  <TotalTime>338</TotalTime>
  <Pages>2</Pages>
  <Words>2203</Words>
  <Characters>10487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dc:creator>
  <cp:keywords/>
  <dc:description/>
  <cp:lastModifiedBy>User Name</cp:lastModifiedBy>
  <cp:revision>4</cp:revision>
  <cp:lastPrinted>2014-12-24T18:41:00Z</cp:lastPrinted>
  <dcterms:created xsi:type="dcterms:W3CDTF">2014-12-24T13:09:00Z</dcterms:created>
  <dcterms:modified xsi:type="dcterms:W3CDTF">2014-12-25T02:31:00Z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